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22" w:rsidRPr="00472178" w:rsidRDefault="00163522" w:rsidP="00C62B83">
      <w:pPr>
        <w:pStyle w:val="Default"/>
        <w:ind w:right="-286"/>
        <w:jc w:val="center"/>
        <w:rPr>
          <w:b/>
        </w:rPr>
      </w:pPr>
      <w:r w:rsidRPr="00472178">
        <w:rPr>
          <w:b/>
        </w:rPr>
        <w:t>МЕТОДИЧЕСКИЕ  РЕКОМЕНДАЦИИ</w:t>
      </w:r>
    </w:p>
    <w:p w:rsidR="00AF0517" w:rsidRPr="00472178" w:rsidRDefault="00163522" w:rsidP="00C62B83">
      <w:pPr>
        <w:pStyle w:val="Default"/>
        <w:ind w:right="-286"/>
        <w:jc w:val="center"/>
        <w:rPr>
          <w:b/>
        </w:rPr>
      </w:pPr>
      <w:r w:rsidRPr="00472178">
        <w:rPr>
          <w:b/>
        </w:rPr>
        <w:t>«О преподавании учебн</w:t>
      </w:r>
      <w:r w:rsidR="00A50085" w:rsidRPr="00472178">
        <w:rPr>
          <w:b/>
        </w:rPr>
        <w:t>ого</w:t>
      </w:r>
      <w:r w:rsidRPr="00472178">
        <w:rPr>
          <w:b/>
        </w:rPr>
        <w:t xml:space="preserve"> предмета </w:t>
      </w:r>
      <w:r w:rsidR="00AF0517" w:rsidRPr="00472178">
        <w:rPr>
          <w:b/>
        </w:rPr>
        <w:t xml:space="preserve">в рамках </w:t>
      </w:r>
      <w:r w:rsidR="00A50085" w:rsidRPr="00472178">
        <w:rPr>
          <w:b/>
        </w:rPr>
        <w:t>предметной области</w:t>
      </w:r>
    </w:p>
    <w:p w:rsidR="00163522" w:rsidRPr="00472178" w:rsidRDefault="00163522" w:rsidP="00C62B83">
      <w:pPr>
        <w:pStyle w:val="Default"/>
        <w:ind w:right="-286"/>
        <w:jc w:val="center"/>
        <w:rPr>
          <w:b/>
        </w:rPr>
      </w:pPr>
      <w:r w:rsidRPr="00472178">
        <w:rPr>
          <w:b/>
        </w:rPr>
        <w:t>«</w:t>
      </w:r>
      <w:r w:rsidR="00A50085" w:rsidRPr="00472178">
        <w:rPr>
          <w:b/>
        </w:rPr>
        <w:t>Основы духовно-нравственной культуры народов России</w:t>
      </w:r>
      <w:r w:rsidRPr="00472178">
        <w:rPr>
          <w:b/>
        </w:rPr>
        <w:t>» в 2016-2017 учебном году»</w:t>
      </w:r>
    </w:p>
    <w:p w:rsidR="00163522" w:rsidRPr="00472178" w:rsidRDefault="00163522" w:rsidP="00C62B83">
      <w:pPr>
        <w:pStyle w:val="Default"/>
        <w:jc w:val="both"/>
        <w:rPr>
          <w:b/>
          <w:bCs/>
        </w:rPr>
      </w:pPr>
    </w:p>
    <w:p w:rsidR="00163522" w:rsidRPr="00472178" w:rsidRDefault="00163522" w:rsidP="00C62B83">
      <w:pPr>
        <w:pStyle w:val="Default"/>
        <w:jc w:val="center"/>
        <w:rPr>
          <w:b/>
          <w:bCs/>
        </w:rPr>
      </w:pPr>
      <w:r w:rsidRPr="00472178">
        <w:rPr>
          <w:b/>
          <w:bCs/>
        </w:rPr>
        <w:t>СОДЕРЖАНИЕ</w:t>
      </w:r>
    </w:p>
    <w:p w:rsidR="00AF0517" w:rsidRPr="00472178" w:rsidRDefault="00AF0517" w:rsidP="00C62B83">
      <w:pPr>
        <w:pStyle w:val="Default"/>
        <w:jc w:val="center"/>
        <w:rPr>
          <w:b/>
          <w:bCs/>
        </w:rPr>
      </w:pPr>
    </w:p>
    <w:p w:rsidR="007F1445" w:rsidRPr="00472178" w:rsidRDefault="007F1445" w:rsidP="00C62B83">
      <w:pPr>
        <w:pStyle w:val="Default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</w:rPr>
      </w:pPr>
      <w:r w:rsidRPr="00472178">
        <w:rPr>
          <w:b/>
        </w:rPr>
        <w:t>Место учебного предмета предметной области ОДНКНРв учебном плане</w:t>
      </w:r>
    </w:p>
    <w:p w:rsidR="00A50085" w:rsidRPr="00472178" w:rsidRDefault="00163522" w:rsidP="00C62B83">
      <w:pPr>
        <w:pStyle w:val="Default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bCs/>
        </w:rPr>
      </w:pPr>
      <w:r w:rsidRPr="00472178">
        <w:rPr>
          <w:b/>
          <w:bCs/>
        </w:rPr>
        <w:t>Нормативные документы и методические материалы,</w:t>
      </w:r>
      <w:r w:rsidRPr="00472178">
        <w:rPr>
          <w:b/>
        </w:rPr>
        <w:t xml:space="preserve"> обеспечивающие организацию образовательной деятельности по </w:t>
      </w:r>
      <w:r w:rsidR="00A50085" w:rsidRPr="00472178">
        <w:rPr>
          <w:b/>
        </w:rPr>
        <w:t xml:space="preserve">учебному </w:t>
      </w:r>
      <w:r w:rsidRPr="00472178">
        <w:rPr>
          <w:b/>
        </w:rPr>
        <w:t xml:space="preserve">предмету </w:t>
      </w:r>
      <w:r w:rsidR="00A50085" w:rsidRPr="00472178">
        <w:rPr>
          <w:b/>
        </w:rPr>
        <w:t xml:space="preserve">в рамках предметной области «Основы духовно-нравственной культуры народов России» </w:t>
      </w:r>
      <w:r w:rsidR="00A50085" w:rsidRPr="00472178">
        <w:t>(далее ОДНКНР)</w:t>
      </w:r>
    </w:p>
    <w:p w:rsidR="00163522" w:rsidRPr="00472178" w:rsidRDefault="007F1445" w:rsidP="00C62B83">
      <w:pPr>
        <w:pStyle w:val="Default"/>
        <w:tabs>
          <w:tab w:val="left" w:pos="284"/>
        </w:tabs>
        <w:ind w:firstLine="284"/>
        <w:jc w:val="both"/>
        <w:rPr>
          <w:bCs/>
        </w:rPr>
      </w:pPr>
      <w:r w:rsidRPr="00472178">
        <w:rPr>
          <w:bCs/>
        </w:rPr>
        <w:t>2</w:t>
      </w:r>
      <w:r w:rsidR="00163522" w:rsidRPr="00472178">
        <w:rPr>
          <w:bCs/>
        </w:rPr>
        <w:t xml:space="preserve">.1.Перечень нормативных документов федерального и </w:t>
      </w:r>
      <w:r w:rsidR="00163522" w:rsidRPr="00472178">
        <w:rPr>
          <w:bCs/>
          <w:iCs/>
        </w:rPr>
        <w:t>регионального уровней</w:t>
      </w:r>
    </w:p>
    <w:p w:rsidR="00163522" w:rsidRPr="00472178" w:rsidRDefault="007F1445" w:rsidP="00C62B83">
      <w:pPr>
        <w:pStyle w:val="Default"/>
        <w:ind w:firstLine="284"/>
        <w:jc w:val="both"/>
        <w:rPr>
          <w:bCs/>
        </w:rPr>
      </w:pPr>
      <w:r w:rsidRPr="00472178">
        <w:rPr>
          <w:bCs/>
        </w:rPr>
        <w:t>2</w:t>
      </w:r>
      <w:r w:rsidR="00163522" w:rsidRPr="00472178">
        <w:rPr>
          <w:bCs/>
        </w:rPr>
        <w:t>.2.</w:t>
      </w:r>
      <w:r w:rsidR="006A7102" w:rsidRPr="00472178">
        <w:rPr>
          <w:bCs/>
        </w:rPr>
        <w:t>Перечень м</w:t>
      </w:r>
      <w:r w:rsidR="00163522" w:rsidRPr="00472178">
        <w:rPr>
          <w:bCs/>
        </w:rPr>
        <w:t>етодически</w:t>
      </w:r>
      <w:r w:rsidR="006A7102" w:rsidRPr="00472178">
        <w:rPr>
          <w:bCs/>
        </w:rPr>
        <w:t>х</w:t>
      </w:r>
      <w:r w:rsidR="00163522" w:rsidRPr="00472178">
        <w:rPr>
          <w:bCs/>
        </w:rPr>
        <w:t xml:space="preserve"> материал</w:t>
      </w:r>
      <w:r w:rsidR="006A7102" w:rsidRPr="00472178">
        <w:rPr>
          <w:bCs/>
        </w:rPr>
        <w:t>ов</w:t>
      </w:r>
      <w:r w:rsidR="00163522" w:rsidRPr="00472178">
        <w:rPr>
          <w:bCs/>
        </w:rPr>
        <w:t xml:space="preserve"> федерального и </w:t>
      </w:r>
      <w:r w:rsidR="00163522" w:rsidRPr="00472178">
        <w:rPr>
          <w:bCs/>
          <w:iCs/>
        </w:rPr>
        <w:t>регионального уровней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63522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163522" w:rsidRPr="00472178">
        <w:rPr>
          <w:b/>
          <w:bCs/>
          <w:sz w:val="24"/>
          <w:szCs w:val="24"/>
        </w:rPr>
        <w:t xml:space="preserve">. Рекомендации по разработке рабочих программ по учебному </w:t>
      </w:r>
      <w:r w:rsidR="005C2672" w:rsidRPr="00472178">
        <w:rPr>
          <w:b/>
          <w:bCs/>
          <w:sz w:val="24"/>
          <w:szCs w:val="24"/>
        </w:rPr>
        <w:t xml:space="preserve">предмету </w:t>
      </w:r>
      <w:r w:rsidR="00A50085" w:rsidRPr="00472178">
        <w:rPr>
          <w:b/>
          <w:sz w:val="24"/>
          <w:szCs w:val="24"/>
        </w:rPr>
        <w:t>в рамках предметной области ОДНКНР</w:t>
      </w:r>
      <w:r w:rsidR="00163522" w:rsidRPr="00472178">
        <w:rPr>
          <w:b/>
          <w:bCs/>
          <w:sz w:val="24"/>
          <w:szCs w:val="24"/>
        </w:rPr>
        <w:t xml:space="preserve"> и курсов внеурочной деятельности (основное общее образование)</w:t>
      </w:r>
    </w:p>
    <w:p w:rsidR="00163522" w:rsidRPr="00472178" w:rsidRDefault="007F1445" w:rsidP="00C62B8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3</w:t>
      </w:r>
      <w:r w:rsidR="00163522" w:rsidRPr="00472178">
        <w:rPr>
          <w:bCs/>
          <w:sz w:val="24"/>
          <w:szCs w:val="24"/>
        </w:rPr>
        <w:t>.1. Особенности рабочей программы учебного предмета при реализации ФГОС ООО</w:t>
      </w:r>
    </w:p>
    <w:p w:rsidR="00163522" w:rsidRPr="00472178" w:rsidRDefault="007F1445" w:rsidP="00C62B8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3</w:t>
      </w:r>
      <w:r w:rsidR="00163522" w:rsidRPr="00472178">
        <w:rPr>
          <w:bCs/>
          <w:sz w:val="24"/>
          <w:szCs w:val="24"/>
        </w:rPr>
        <w:t>.1.1. Структура рабоч</w:t>
      </w:r>
      <w:r w:rsidR="00A50085" w:rsidRPr="00472178">
        <w:rPr>
          <w:bCs/>
          <w:sz w:val="24"/>
          <w:szCs w:val="24"/>
        </w:rPr>
        <w:t xml:space="preserve">ей программы учебного предмета, </w:t>
      </w:r>
      <w:r w:rsidR="00163522" w:rsidRPr="00472178">
        <w:rPr>
          <w:bCs/>
          <w:sz w:val="24"/>
          <w:szCs w:val="24"/>
        </w:rPr>
        <w:t xml:space="preserve">программ курсов внеурочной деятельности. </w:t>
      </w:r>
    </w:p>
    <w:p w:rsidR="00163522" w:rsidRPr="00472178" w:rsidRDefault="007F1445" w:rsidP="00C62B8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3</w:t>
      </w:r>
      <w:r w:rsidR="00163522" w:rsidRPr="00472178">
        <w:rPr>
          <w:bCs/>
          <w:sz w:val="24"/>
          <w:szCs w:val="24"/>
        </w:rPr>
        <w:t>.1.2. Рекомендации по формированию содержания рабочей программы учебного предмета</w:t>
      </w:r>
    </w:p>
    <w:p w:rsidR="00163522" w:rsidRPr="00472178" w:rsidRDefault="007F1445" w:rsidP="00C62B8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3</w:t>
      </w:r>
      <w:r w:rsidR="00163522" w:rsidRPr="00472178">
        <w:rPr>
          <w:bCs/>
          <w:sz w:val="24"/>
          <w:szCs w:val="24"/>
        </w:rPr>
        <w:t>.1.3.Рекомендации по структуре дополнительных разделов рабочей программы учебного предмета</w:t>
      </w:r>
    </w:p>
    <w:p w:rsidR="00163522" w:rsidRPr="00472178" w:rsidRDefault="007F1445" w:rsidP="00C62B8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3</w:t>
      </w:r>
      <w:r w:rsidR="00163522" w:rsidRPr="00472178">
        <w:rPr>
          <w:bCs/>
          <w:sz w:val="24"/>
          <w:szCs w:val="24"/>
        </w:rPr>
        <w:t>.</w:t>
      </w:r>
      <w:r w:rsidR="00880DE5" w:rsidRPr="00472178">
        <w:rPr>
          <w:bCs/>
          <w:sz w:val="24"/>
          <w:szCs w:val="24"/>
        </w:rPr>
        <w:t>2</w:t>
      </w:r>
      <w:r w:rsidR="00163522" w:rsidRPr="00472178">
        <w:rPr>
          <w:bCs/>
          <w:sz w:val="24"/>
          <w:szCs w:val="24"/>
        </w:rPr>
        <w:t>. Рекомендации по структуре рабоч</w:t>
      </w:r>
      <w:r w:rsidR="00BF4753" w:rsidRPr="00472178">
        <w:rPr>
          <w:bCs/>
          <w:sz w:val="24"/>
          <w:szCs w:val="24"/>
        </w:rPr>
        <w:t>ей</w:t>
      </w:r>
      <w:r w:rsidR="00163522" w:rsidRPr="00472178">
        <w:rPr>
          <w:bCs/>
          <w:sz w:val="24"/>
          <w:szCs w:val="24"/>
        </w:rPr>
        <w:t xml:space="preserve"> программ</w:t>
      </w:r>
      <w:r w:rsidR="00BF4753" w:rsidRPr="00472178">
        <w:rPr>
          <w:bCs/>
          <w:sz w:val="24"/>
          <w:szCs w:val="24"/>
        </w:rPr>
        <w:t>ы</w:t>
      </w:r>
      <w:r w:rsidR="00163522" w:rsidRPr="00472178">
        <w:rPr>
          <w:bCs/>
          <w:sz w:val="24"/>
          <w:szCs w:val="24"/>
        </w:rPr>
        <w:t xml:space="preserve"> учебн</w:t>
      </w:r>
      <w:r w:rsidR="00BF4753" w:rsidRPr="00472178">
        <w:rPr>
          <w:bCs/>
          <w:sz w:val="24"/>
          <w:szCs w:val="24"/>
        </w:rPr>
        <w:t>ого</w:t>
      </w:r>
      <w:r w:rsidR="00163522" w:rsidRPr="00472178">
        <w:rPr>
          <w:bCs/>
          <w:sz w:val="24"/>
          <w:szCs w:val="24"/>
        </w:rPr>
        <w:t xml:space="preserve"> предмет</w:t>
      </w:r>
      <w:r w:rsidR="00BF4753" w:rsidRPr="00472178">
        <w:rPr>
          <w:bCs/>
          <w:sz w:val="24"/>
          <w:szCs w:val="24"/>
        </w:rPr>
        <w:t>а</w:t>
      </w:r>
      <w:r w:rsidR="00163522" w:rsidRPr="00472178">
        <w:rPr>
          <w:bCs/>
          <w:sz w:val="24"/>
          <w:szCs w:val="24"/>
        </w:rPr>
        <w:t xml:space="preserve"> для </w:t>
      </w:r>
      <w:proofErr w:type="gramStart"/>
      <w:r w:rsidR="00163522" w:rsidRPr="00472178">
        <w:rPr>
          <w:bCs/>
          <w:sz w:val="24"/>
          <w:szCs w:val="24"/>
        </w:rPr>
        <w:t>обучающихся</w:t>
      </w:r>
      <w:proofErr w:type="gramEnd"/>
      <w:r w:rsidR="00163522" w:rsidRPr="00472178">
        <w:rPr>
          <w:bCs/>
          <w:sz w:val="24"/>
          <w:szCs w:val="24"/>
        </w:rPr>
        <w:t xml:space="preserve"> по адаптированной общеобразовательной программе основного общего образования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63522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4</w:t>
      </w:r>
      <w:r w:rsidR="00163522" w:rsidRPr="00472178">
        <w:rPr>
          <w:b/>
          <w:bCs/>
          <w:sz w:val="24"/>
          <w:szCs w:val="24"/>
        </w:rPr>
        <w:t xml:space="preserve">. Рекомендации по учету региональных (краеведческих) особенностей </w:t>
      </w:r>
      <w:r w:rsidR="00163522" w:rsidRPr="00472178">
        <w:rPr>
          <w:b/>
          <w:sz w:val="24"/>
          <w:szCs w:val="24"/>
        </w:rPr>
        <w:t xml:space="preserve">при изучении предмета </w:t>
      </w:r>
      <w:r w:rsidR="00A50085" w:rsidRPr="00472178">
        <w:rPr>
          <w:b/>
          <w:sz w:val="24"/>
          <w:szCs w:val="24"/>
        </w:rPr>
        <w:t>в рамках предметной области ОДНКНР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50085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5</w:t>
      </w:r>
      <w:r w:rsidR="00163522" w:rsidRPr="00472178">
        <w:rPr>
          <w:b/>
          <w:bCs/>
          <w:sz w:val="24"/>
          <w:szCs w:val="24"/>
        </w:rPr>
        <w:t xml:space="preserve">. </w:t>
      </w:r>
      <w:r w:rsidR="00163522" w:rsidRPr="00472178">
        <w:rPr>
          <w:b/>
          <w:sz w:val="24"/>
          <w:szCs w:val="24"/>
        </w:rPr>
        <w:t xml:space="preserve">Об использовании учебников и учебных пособий из федерального перечня учебников и не включенных в него при изучении предмета </w:t>
      </w:r>
      <w:r w:rsidR="00A50085" w:rsidRPr="00472178">
        <w:rPr>
          <w:b/>
          <w:sz w:val="24"/>
          <w:szCs w:val="24"/>
        </w:rPr>
        <w:t>в рамках предметной области ОДНКНР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50085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6</w:t>
      </w:r>
      <w:r w:rsidR="00163522" w:rsidRPr="00472178">
        <w:rPr>
          <w:b/>
          <w:bCs/>
          <w:sz w:val="24"/>
          <w:szCs w:val="24"/>
        </w:rPr>
        <w:t xml:space="preserve">. </w:t>
      </w:r>
      <w:r w:rsidR="00834290" w:rsidRPr="00472178">
        <w:rPr>
          <w:b/>
          <w:sz w:val="24"/>
          <w:szCs w:val="24"/>
        </w:rPr>
        <w:t>Об особенностях организации учебного взаимодействия на уроках ОДНКНР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63522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7</w:t>
      </w:r>
      <w:r w:rsidR="00163522" w:rsidRPr="00472178">
        <w:rPr>
          <w:b/>
          <w:bCs/>
          <w:sz w:val="24"/>
          <w:szCs w:val="24"/>
        </w:rPr>
        <w:t>. Рекомендации по организации и содержанию внеурочной деятельности</w:t>
      </w:r>
    </w:p>
    <w:p w:rsidR="00AF0517" w:rsidRPr="00472178" w:rsidRDefault="00AF0517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F0517" w:rsidRPr="00472178" w:rsidRDefault="007F1445" w:rsidP="00C62B8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472178">
        <w:rPr>
          <w:b/>
          <w:bCs/>
          <w:sz w:val="24"/>
          <w:szCs w:val="24"/>
        </w:rPr>
        <w:t>8</w:t>
      </w:r>
      <w:r w:rsidR="00163522" w:rsidRPr="00472178">
        <w:rPr>
          <w:b/>
          <w:bCs/>
          <w:sz w:val="24"/>
          <w:szCs w:val="24"/>
        </w:rPr>
        <w:t xml:space="preserve">. </w:t>
      </w:r>
      <w:r w:rsidR="00163522" w:rsidRPr="00472178">
        <w:rPr>
          <w:b/>
          <w:bCs/>
          <w:color w:val="000000"/>
          <w:sz w:val="24"/>
          <w:szCs w:val="24"/>
        </w:rPr>
        <w:t xml:space="preserve">Информационные ресурсы, обеспечивающие методическое сопровождение образовательной деятельности по предмету </w:t>
      </w:r>
      <w:r w:rsidR="00A50085" w:rsidRPr="00472178">
        <w:rPr>
          <w:b/>
          <w:sz w:val="24"/>
          <w:szCs w:val="24"/>
        </w:rPr>
        <w:t>в рамках предметной области ОДНКНР</w:t>
      </w:r>
    </w:p>
    <w:p w:rsidR="00163522" w:rsidRPr="00472178" w:rsidRDefault="00163522" w:rsidP="00C62B83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472178">
        <w:rPr>
          <w:b/>
          <w:bCs/>
          <w:color w:val="000000"/>
          <w:sz w:val="24"/>
          <w:szCs w:val="24"/>
        </w:rPr>
        <w:br w:type="page"/>
      </w:r>
    </w:p>
    <w:p w:rsidR="00FA39EC" w:rsidRPr="00472178" w:rsidRDefault="00FA39EC" w:rsidP="00C62B83">
      <w:pPr>
        <w:pStyle w:val="Default"/>
        <w:numPr>
          <w:ilvl w:val="0"/>
          <w:numId w:val="41"/>
        </w:numPr>
        <w:spacing w:line="276" w:lineRule="auto"/>
        <w:ind w:left="0"/>
        <w:jc w:val="center"/>
        <w:rPr>
          <w:b/>
        </w:rPr>
      </w:pPr>
      <w:r w:rsidRPr="00472178">
        <w:rPr>
          <w:b/>
        </w:rPr>
        <w:lastRenderedPageBreak/>
        <w:t xml:space="preserve">Место </w:t>
      </w:r>
      <w:r w:rsidR="000B4A06" w:rsidRPr="00472178">
        <w:rPr>
          <w:b/>
        </w:rPr>
        <w:t>учебного предмета предметной области ОДНКНРв учебном плане</w:t>
      </w:r>
    </w:p>
    <w:p w:rsidR="007F1445" w:rsidRPr="00472178" w:rsidRDefault="007F1445" w:rsidP="00C62B83">
      <w:pPr>
        <w:pStyle w:val="Default"/>
        <w:spacing w:line="276" w:lineRule="auto"/>
        <w:ind w:firstLine="851"/>
        <w:jc w:val="center"/>
        <w:rPr>
          <w:b/>
        </w:rPr>
      </w:pPr>
    </w:p>
    <w:p w:rsidR="00194851" w:rsidRPr="00472178" w:rsidRDefault="000B4A06" w:rsidP="00C62B83">
      <w:pPr>
        <w:pStyle w:val="Default"/>
        <w:ind w:firstLine="851"/>
        <w:jc w:val="both"/>
      </w:pPr>
      <w:r w:rsidRPr="00472178">
        <w:t>П</w:t>
      </w:r>
      <w:r w:rsidR="00194851" w:rsidRPr="00472178">
        <w:t xml:space="preserve">редметная область </w:t>
      </w:r>
      <w:r w:rsidR="002B551F" w:rsidRPr="00472178">
        <w:t xml:space="preserve">«Основы духовно-нравственной культуры народов России» (далее </w:t>
      </w:r>
      <w:r w:rsidR="00194851" w:rsidRPr="00472178">
        <w:t>ОДНКНР</w:t>
      </w:r>
      <w:r w:rsidR="002B551F" w:rsidRPr="00472178">
        <w:t>)</w:t>
      </w:r>
      <w:r w:rsidR="00194851" w:rsidRPr="00472178">
        <w:t xml:space="preserve"> является обязательной </w:t>
      </w:r>
      <w:r w:rsidR="00760D84" w:rsidRPr="00472178">
        <w:t>в структуре учебного плана</w:t>
      </w:r>
      <w:r w:rsidRPr="00472178">
        <w:t xml:space="preserve"> образовательной организации, реализующей общеобразовательные программы основного общего образования в соответствии с </w:t>
      </w:r>
      <w:r w:rsidR="002B551F" w:rsidRPr="00472178">
        <w:t xml:space="preserve">п. 18.3.1. </w:t>
      </w:r>
      <w:r w:rsidR="00667F45" w:rsidRPr="00472178">
        <w:t>Ф</w:t>
      </w:r>
      <w:r w:rsidRPr="00472178">
        <w:t>едеральн</w:t>
      </w:r>
      <w:r w:rsidR="002B551F" w:rsidRPr="00472178">
        <w:t>ого</w:t>
      </w:r>
      <w:r w:rsidRPr="00472178">
        <w:t xml:space="preserve"> государственн</w:t>
      </w:r>
      <w:r w:rsidR="002B551F" w:rsidRPr="00472178">
        <w:t>ого</w:t>
      </w:r>
      <w:r w:rsidRPr="00472178">
        <w:t xml:space="preserve"> образовательн</w:t>
      </w:r>
      <w:r w:rsidR="002B551F" w:rsidRPr="00472178">
        <w:t>ого</w:t>
      </w:r>
      <w:r w:rsidRPr="00472178">
        <w:t xml:space="preserve"> стандарт</w:t>
      </w:r>
      <w:r w:rsidR="002B551F" w:rsidRPr="00472178">
        <w:t>а</w:t>
      </w:r>
      <w:r w:rsidRPr="00472178">
        <w:t xml:space="preserve"> основного общего образования (далее ФГОС ООО), утвержденным приказом Министерства образования и науки РФ от 17.12.2010 № 1897 (в ред. от 31.12.2015, приказ № 1577)</w:t>
      </w:r>
      <w:r w:rsidR="00287B3B" w:rsidRPr="00472178">
        <w:t>.</w:t>
      </w:r>
    </w:p>
    <w:p w:rsidR="006C6163" w:rsidRPr="00472178" w:rsidRDefault="006C6163" w:rsidP="00C62B83">
      <w:pPr>
        <w:pStyle w:val="af"/>
        <w:spacing w:after="0"/>
        <w:ind w:right="-34"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Предметная область ОДНКНР в системе школьного образования должна обеспечить формирование мировоззренческой, ценностно-смысловой сферы обучающихся, личностных основ российской гражданской идентичности, приверженности ценностям, закрепленным в Конституции Российской Федерации, гражданской активной позиции в общественной жизни. В связи с этим целесообразно во внеурочной деятельности обращаться к памятным датам из истории России.</w:t>
      </w:r>
    </w:p>
    <w:p w:rsidR="00012A94" w:rsidRPr="00472178" w:rsidRDefault="00FA724E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пункте 11.4. раздела </w:t>
      </w:r>
      <w:r w:rsidRPr="00472178">
        <w:rPr>
          <w:sz w:val="24"/>
          <w:szCs w:val="24"/>
          <w:lang w:val="en-US"/>
        </w:rPr>
        <w:t>II</w:t>
      </w:r>
      <w:r w:rsidRPr="00472178">
        <w:rPr>
          <w:sz w:val="24"/>
          <w:szCs w:val="24"/>
        </w:rPr>
        <w:t xml:space="preserve"> «Требования к результатам освоения основной образовательной программы основного общего образования» ФГОС ООО зафиксированы результаты изучения предметной области «ОДНКНР». В свою очередь, учебный план является способом введения в действие нового стандарта и средством реализации его требований. Это значит, отсутствие в учебном плане </w:t>
      </w:r>
      <w:r w:rsidRPr="00472178">
        <w:rPr>
          <w:i/>
          <w:sz w:val="24"/>
          <w:szCs w:val="24"/>
        </w:rPr>
        <w:t>обязательн</w:t>
      </w:r>
      <w:r w:rsidR="000B4A06" w:rsidRPr="00472178">
        <w:rPr>
          <w:i/>
          <w:sz w:val="24"/>
          <w:szCs w:val="24"/>
        </w:rPr>
        <w:t>ог</w:t>
      </w:r>
      <w:proofErr w:type="gramStart"/>
      <w:r w:rsidR="000B4A06" w:rsidRPr="00472178">
        <w:rPr>
          <w:i/>
          <w:sz w:val="24"/>
          <w:szCs w:val="24"/>
        </w:rPr>
        <w:t>о(</w:t>
      </w:r>
      <w:proofErr w:type="gramEnd"/>
      <w:r w:rsidR="000B4A06" w:rsidRPr="00472178">
        <w:rPr>
          <w:i/>
          <w:sz w:val="24"/>
          <w:szCs w:val="24"/>
        </w:rPr>
        <w:t>-</w:t>
      </w:r>
      <w:proofErr w:type="spellStart"/>
      <w:r w:rsidRPr="00472178">
        <w:rPr>
          <w:i/>
          <w:sz w:val="24"/>
          <w:szCs w:val="24"/>
        </w:rPr>
        <w:t>ых</w:t>
      </w:r>
      <w:proofErr w:type="spellEnd"/>
      <w:r w:rsidR="000B4A06" w:rsidRPr="00472178">
        <w:rPr>
          <w:i/>
          <w:sz w:val="24"/>
          <w:szCs w:val="24"/>
        </w:rPr>
        <w:t>)</w:t>
      </w:r>
      <w:r w:rsidRPr="00472178">
        <w:rPr>
          <w:sz w:val="24"/>
          <w:szCs w:val="24"/>
        </w:rPr>
        <w:t xml:space="preserve"> для изучения предмета(-</w:t>
      </w:r>
      <w:proofErr w:type="spellStart"/>
      <w:r w:rsidRPr="00472178">
        <w:rPr>
          <w:sz w:val="24"/>
          <w:szCs w:val="24"/>
        </w:rPr>
        <w:t>ов</w:t>
      </w:r>
      <w:proofErr w:type="spellEnd"/>
      <w:r w:rsidRPr="00472178">
        <w:rPr>
          <w:sz w:val="24"/>
          <w:szCs w:val="24"/>
        </w:rPr>
        <w:t>), реализующ</w:t>
      </w:r>
      <w:r w:rsidR="000B4A06" w:rsidRPr="00472178">
        <w:rPr>
          <w:sz w:val="24"/>
          <w:szCs w:val="24"/>
        </w:rPr>
        <w:t>его(-</w:t>
      </w:r>
      <w:r w:rsidRPr="00472178">
        <w:rPr>
          <w:sz w:val="24"/>
          <w:szCs w:val="24"/>
        </w:rPr>
        <w:t>их</w:t>
      </w:r>
      <w:r w:rsidR="000B4A06" w:rsidRPr="00472178">
        <w:rPr>
          <w:sz w:val="24"/>
          <w:szCs w:val="24"/>
        </w:rPr>
        <w:t>)</w:t>
      </w:r>
      <w:r w:rsidRPr="00472178">
        <w:rPr>
          <w:sz w:val="24"/>
          <w:szCs w:val="24"/>
        </w:rPr>
        <w:t xml:space="preserve"> содержание </w:t>
      </w:r>
      <w:r w:rsidRPr="00472178">
        <w:rPr>
          <w:i/>
          <w:sz w:val="24"/>
          <w:szCs w:val="24"/>
        </w:rPr>
        <w:t>обязательной</w:t>
      </w:r>
      <w:r w:rsidRPr="00472178">
        <w:rPr>
          <w:sz w:val="24"/>
          <w:szCs w:val="24"/>
        </w:rPr>
        <w:t xml:space="preserve"> области ОДНКНР, ставит обязательность достижения результатов в зависимость от внешних обстоятельств: например, от наличия запроса участников образовательных отношений. Это приведет к противоречию с нормами ФГОС ООО. Следовательно, наполнение образовательной области </w:t>
      </w:r>
      <w:r w:rsidRPr="00472178">
        <w:rPr>
          <w:i/>
          <w:sz w:val="24"/>
          <w:szCs w:val="24"/>
        </w:rPr>
        <w:t>предметным содержанием</w:t>
      </w:r>
      <w:r w:rsidRPr="00472178">
        <w:rPr>
          <w:sz w:val="24"/>
          <w:szCs w:val="24"/>
        </w:rPr>
        <w:t xml:space="preserve"> является обязательным. </w:t>
      </w:r>
    </w:p>
    <w:p w:rsidR="0083743B" w:rsidRPr="00472178" w:rsidRDefault="001A3A05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Образовательная организация самостоятельно принимает решение о</w:t>
      </w:r>
      <w:r w:rsidR="00FF3CC1" w:rsidRPr="00472178">
        <w:rPr>
          <w:sz w:val="24"/>
          <w:szCs w:val="24"/>
        </w:rPr>
        <w:t>т</w:t>
      </w:r>
      <w:r w:rsidRPr="00472178">
        <w:rPr>
          <w:sz w:val="24"/>
          <w:szCs w:val="24"/>
        </w:rPr>
        <w:t>носительно состава</w:t>
      </w:r>
      <w:r w:rsidR="00FF3CC1" w:rsidRPr="00472178">
        <w:rPr>
          <w:sz w:val="24"/>
          <w:szCs w:val="24"/>
        </w:rPr>
        <w:t>,</w:t>
      </w:r>
      <w:r w:rsidRPr="00472178">
        <w:rPr>
          <w:sz w:val="24"/>
          <w:szCs w:val="24"/>
        </w:rPr>
        <w:t xml:space="preserve"> структуры обязательной предметной области ОДНКНР по классам (годам обучения)</w:t>
      </w:r>
      <w:r w:rsidR="00FF3CC1" w:rsidRPr="00472178">
        <w:rPr>
          <w:sz w:val="24"/>
          <w:szCs w:val="24"/>
        </w:rPr>
        <w:t>,</w:t>
      </w:r>
      <w:r w:rsidRPr="00472178">
        <w:rPr>
          <w:sz w:val="24"/>
          <w:szCs w:val="24"/>
        </w:rPr>
        <w:t xml:space="preserve"> возрастного периода (года) изучения содержания предметной области, объема аудиторной нагрузки </w:t>
      </w:r>
      <w:proofErr w:type="gramStart"/>
      <w:r w:rsidRPr="00472178">
        <w:rPr>
          <w:sz w:val="24"/>
          <w:szCs w:val="24"/>
        </w:rPr>
        <w:t>обучающихся</w:t>
      </w:r>
      <w:proofErr w:type="gramEnd"/>
      <w:r w:rsidRPr="00472178">
        <w:rPr>
          <w:sz w:val="24"/>
          <w:szCs w:val="24"/>
        </w:rPr>
        <w:t>.</w:t>
      </w:r>
    </w:p>
    <w:p w:rsidR="0083743B" w:rsidRPr="00472178" w:rsidRDefault="0083743B" w:rsidP="00C62B83">
      <w:pPr>
        <w:ind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 xml:space="preserve">Выбор предмета должен состояться с учетом имеющихся учебников и/или учебных пособий, вошедших в федеральный перечень учебников, рекомендованных к использованию при реализации образовательных программ (приказ </w:t>
      </w:r>
      <w:proofErr w:type="spellStart"/>
      <w:r w:rsidRPr="00472178">
        <w:rPr>
          <w:sz w:val="24"/>
          <w:szCs w:val="24"/>
        </w:rPr>
        <w:t>Минобрнауки</w:t>
      </w:r>
      <w:proofErr w:type="spellEnd"/>
      <w:r w:rsidRPr="00472178">
        <w:rPr>
          <w:sz w:val="24"/>
          <w:szCs w:val="24"/>
        </w:rPr>
        <w:t xml:space="preserve"> РФ от 31.0</w:t>
      </w:r>
      <w:r w:rsidR="00023814" w:rsidRPr="00472178">
        <w:rPr>
          <w:sz w:val="24"/>
          <w:szCs w:val="24"/>
        </w:rPr>
        <w:t>3</w:t>
      </w:r>
      <w:r w:rsidRPr="00472178">
        <w:rPr>
          <w:sz w:val="24"/>
          <w:szCs w:val="24"/>
        </w:rPr>
        <w:t>.2014 № 253</w:t>
      </w:r>
      <w:r w:rsidR="00F36241" w:rsidRPr="00472178">
        <w:rPr>
          <w:sz w:val="24"/>
          <w:szCs w:val="24"/>
        </w:rPr>
        <w:t xml:space="preserve"> в ред</w:t>
      </w:r>
      <w:r w:rsidR="00786B82" w:rsidRPr="00472178">
        <w:rPr>
          <w:sz w:val="24"/>
          <w:szCs w:val="24"/>
        </w:rPr>
        <w:t>. от 26.01.2016 № 38) // http://www.consultant.ru/; http://www.garant.ru/</w:t>
      </w:r>
      <w:r w:rsidRPr="00472178">
        <w:rPr>
          <w:sz w:val="24"/>
          <w:szCs w:val="24"/>
        </w:rPr>
        <w:t>).</w:t>
      </w:r>
      <w:proofErr w:type="gramEnd"/>
    </w:p>
    <w:p w:rsidR="001B7D27" w:rsidRPr="00472178" w:rsidRDefault="001B7D27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Согласно требованиям ФГОС, основная образовательная программа общеобразовательной организации включает также часть</w:t>
      </w:r>
      <w:r w:rsidR="00E27E29" w:rsidRPr="00472178">
        <w:rPr>
          <w:sz w:val="24"/>
          <w:szCs w:val="24"/>
        </w:rPr>
        <w:t xml:space="preserve"> содержания, формируемого участниками образовательных отношений. Эта часть на уровне основного общего образования  составляет до 30% в общем объеме содержания. Время, отводимое </w:t>
      </w:r>
      <w:bookmarkStart w:id="0" w:name="_GoBack"/>
      <w:bookmarkEnd w:id="0"/>
      <w:r w:rsidR="00E27E29" w:rsidRPr="00472178">
        <w:rPr>
          <w:sz w:val="24"/>
          <w:szCs w:val="24"/>
        </w:rPr>
        <w:t>на данную часть примерного учебного плана, может быть использовано на увеличение учебных часов, предусмотренных на изучение предметной области ОДНКНР в обязательной части, введение специально разработанных учебных курсов, обеспечивающих интересы и потребности участников образовательных отношений, в т.ч. по калужскому краеведению; другие виды учебной, воспитательной и иной деятельности обучающихся (например, экскурсии по местам жизни и деятельности выдающихся земляков – деятелей науки, культуры, тружеников, защитников Отечества и т.п.).</w:t>
      </w:r>
    </w:p>
    <w:p w:rsidR="00DE6DF7" w:rsidRPr="00472178" w:rsidRDefault="00DE6DF7" w:rsidP="00C62B83">
      <w:pPr>
        <w:ind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Кроме того, региональные (краеведческие) особенности Калужской областина материале предметной области ОДНКНР могут быть реализованы в рамках ди</w:t>
      </w:r>
      <w:r w:rsidR="007F2D26" w:rsidRPr="00472178">
        <w:rPr>
          <w:sz w:val="24"/>
          <w:szCs w:val="24"/>
        </w:rPr>
        <w:t>ффуз</w:t>
      </w:r>
      <w:r w:rsidRPr="00472178">
        <w:rPr>
          <w:sz w:val="24"/>
          <w:szCs w:val="24"/>
        </w:rPr>
        <w:t xml:space="preserve">ного изучения </w:t>
      </w:r>
      <w:r w:rsidR="007F2D26" w:rsidRPr="00472178">
        <w:rPr>
          <w:sz w:val="24"/>
          <w:szCs w:val="24"/>
        </w:rPr>
        <w:t>регионального содержания</w:t>
      </w:r>
      <w:r w:rsidRPr="00472178">
        <w:rPr>
          <w:sz w:val="24"/>
          <w:szCs w:val="24"/>
        </w:rPr>
        <w:t xml:space="preserve"> в соответст</w:t>
      </w:r>
      <w:r w:rsidR="007F2D26" w:rsidRPr="00472178">
        <w:rPr>
          <w:sz w:val="24"/>
          <w:szCs w:val="24"/>
        </w:rPr>
        <w:t>в</w:t>
      </w:r>
      <w:r w:rsidRPr="00472178">
        <w:rPr>
          <w:sz w:val="24"/>
          <w:szCs w:val="24"/>
        </w:rPr>
        <w:t>ии со структурой, логикой тематического плана учебного предмета</w:t>
      </w:r>
      <w:r w:rsidR="007F2D26" w:rsidRPr="00472178">
        <w:rPr>
          <w:sz w:val="24"/>
          <w:szCs w:val="24"/>
        </w:rPr>
        <w:t xml:space="preserve"> средствами других учебных предметов, например, общественно-научного, филологического, художественно-эстетического направлений.</w:t>
      </w:r>
      <w:proofErr w:type="gramEnd"/>
    </w:p>
    <w:p w:rsidR="00FF3CC1" w:rsidRPr="00472178" w:rsidRDefault="00FF3CC1" w:rsidP="00C62B83">
      <w:pPr>
        <w:pStyle w:val="Default"/>
        <w:ind w:firstLine="851"/>
        <w:jc w:val="both"/>
      </w:pPr>
      <w:r w:rsidRPr="00472178">
        <w:lastRenderedPageBreak/>
        <w:t xml:space="preserve">В 2016-2017 учебном году в общеобразовательных организациях Калужской области ФГОС ООО реализуется в 5-6 классах. В образовательных организациях, являющихся региональными </w:t>
      </w:r>
      <w:proofErr w:type="spellStart"/>
      <w:r w:rsidRPr="00472178">
        <w:t>апробационными</w:t>
      </w:r>
      <w:proofErr w:type="spellEnd"/>
      <w:r w:rsidRPr="00472178">
        <w:t xml:space="preserve"> площадками по внедрению ФГОС ООО</w:t>
      </w:r>
      <w:r w:rsidR="0083743B" w:rsidRPr="00472178">
        <w:t>,</w:t>
      </w:r>
      <w:r w:rsidRPr="00472178">
        <w:t xml:space="preserve"> новый стандарт реализуется в 7-9 классах. Следовательно, учебный план уровня основного общего образования</w:t>
      </w:r>
      <w:r w:rsidR="0083743B" w:rsidRPr="00472178">
        <w:t xml:space="preserve"> школ, реализующих ФГОС ООО,</w:t>
      </w:r>
      <w:r w:rsidRPr="00472178">
        <w:t xml:space="preserve"> должен содержать предметную область ОДНКНР</w:t>
      </w:r>
      <w:r w:rsidR="00760D84" w:rsidRPr="00472178">
        <w:t xml:space="preserve">, </w:t>
      </w:r>
      <w:r w:rsidR="0083743B" w:rsidRPr="00472178">
        <w:t>содержание которой будет осваиваться учащимися</w:t>
      </w:r>
      <w:r w:rsidR="00760D84" w:rsidRPr="00472178">
        <w:t>, согласно решению организации, на одном или нескольких возрастных период</w:t>
      </w:r>
      <w:r w:rsidR="0083743B" w:rsidRPr="00472178">
        <w:t>ах</w:t>
      </w:r>
      <w:r w:rsidR="00760D84" w:rsidRPr="00472178">
        <w:t xml:space="preserve"> обучения.</w:t>
      </w:r>
    </w:p>
    <w:p w:rsidR="001A3A05" w:rsidRPr="00472178" w:rsidRDefault="00760D84" w:rsidP="00C62B83">
      <w:pPr>
        <w:pStyle w:val="3"/>
        <w:spacing w:before="0" w:line="240" w:lineRule="auto"/>
        <w:ind w:right="-142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1A3A05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>сновную образовательную программу общеобразовательной организации</w:t>
      </w:r>
      <w:r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части духовно-нравственного содержания учебной и др. деятельности</w:t>
      </w:r>
      <w:r w:rsidR="001A3A05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следует проектировать, </w:t>
      </w:r>
      <w:r w:rsidR="001A3A05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руководствуясь ФГОС и принимая во внимание примерную основную образовательную программу основного общего образования </w:t>
      </w:r>
      <w:r w:rsidR="0083743B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proofErr w:type="gramStart"/>
      <w:r w:rsidR="0083743B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>размещена</w:t>
      </w:r>
      <w:proofErr w:type="gramEnd"/>
      <w:r w:rsidR="0083743B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сайте </w:t>
      </w:r>
      <w:hyperlink r:id="rId8" w:history="1">
        <w:r w:rsidR="00A50B61" w:rsidRPr="00472178">
          <w:rPr>
            <w:rStyle w:val="a4"/>
            <w:rFonts w:ascii="Times New Roman" w:hAnsi="Times New Roman" w:cs="Times New Roman"/>
            <w:sz w:val="24"/>
            <w:szCs w:val="24"/>
          </w:rPr>
          <w:t>http://fgosreestr.ru</w:t>
        </w:r>
      </w:hyperlink>
      <w:r w:rsidR="006A620F" w:rsidRPr="00472178">
        <w:rPr>
          <w:rStyle w:val="a4"/>
          <w:rFonts w:ascii="Times New Roman" w:hAnsi="Times New Roman" w:cs="Times New Roman"/>
          <w:sz w:val="24"/>
          <w:szCs w:val="24"/>
        </w:rPr>
        <w:t>)</w:t>
      </w:r>
      <w:r w:rsidR="001A3A05" w:rsidRPr="0047217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1A3A05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>а также</w:t>
      </w:r>
      <w:r w:rsidR="0083743B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настоящие</w:t>
      </w:r>
      <w:r w:rsidR="001A3A05"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методические рекомендации.</w:t>
      </w:r>
    </w:p>
    <w:p w:rsidR="001A3A05" w:rsidRPr="00472178" w:rsidRDefault="001A3A05" w:rsidP="00C62B83">
      <w:pPr>
        <w:ind w:firstLine="851"/>
        <w:jc w:val="both"/>
        <w:rPr>
          <w:sz w:val="24"/>
          <w:szCs w:val="24"/>
        </w:rPr>
      </w:pPr>
    </w:p>
    <w:p w:rsidR="0083743B" w:rsidRPr="00472178" w:rsidRDefault="00F36241" w:rsidP="00C62B83">
      <w:pPr>
        <w:pStyle w:val="Default"/>
        <w:spacing w:line="276" w:lineRule="auto"/>
        <w:jc w:val="both"/>
      </w:pPr>
      <w:r w:rsidRPr="00472178">
        <w:rPr>
          <w:b/>
          <w:bCs/>
        </w:rPr>
        <w:t>2</w:t>
      </w:r>
      <w:r w:rsidR="0083743B" w:rsidRPr="00472178">
        <w:rPr>
          <w:b/>
          <w:bCs/>
        </w:rPr>
        <w:t>. НОРМАТИВНЫЕ ДОКУМЕНТЫ И МЕТОДИЧЕСКИЕ МАТЕРИАЛЫ,</w:t>
      </w:r>
      <w:r w:rsidR="00472178" w:rsidRPr="00472178">
        <w:rPr>
          <w:b/>
          <w:bCs/>
        </w:rPr>
        <w:t xml:space="preserve"> </w:t>
      </w:r>
      <w:r w:rsidR="0083743B" w:rsidRPr="00472178">
        <w:rPr>
          <w:b/>
          <w:bCs/>
        </w:rPr>
        <w:t>ОБЕСПЕЧИВАЮЩИЕ ОРГАНИЗАЦИЮ ОБРАЗОВАТЕЛЬНОЙ ДЕЯТЕЛЬНОСТИ ПО УЧЕБНОМУ ПРЕДМЕТУ В РАМКАХ</w:t>
      </w:r>
      <w:r w:rsidR="0083743B" w:rsidRPr="00472178">
        <w:rPr>
          <w:b/>
        </w:rPr>
        <w:t xml:space="preserve"> ПРЕДМЕТНОЙ ОБЛАСТИ ОДНКНР</w:t>
      </w:r>
    </w:p>
    <w:p w:rsidR="00FA724E" w:rsidRPr="00472178" w:rsidRDefault="00FA724E" w:rsidP="00C62B83">
      <w:pPr>
        <w:pStyle w:val="Default"/>
        <w:spacing w:line="276" w:lineRule="auto"/>
        <w:ind w:firstLine="851"/>
        <w:jc w:val="both"/>
      </w:pPr>
    </w:p>
    <w:p w:rsidR="008D38E8" w:rsidRPr="00472178" w:rsidRDefault="008D38E8" w:rsidP="00C62B83">
      <w:pPr>
        <w:pStyle w:val="Default"/>
        <w:spacing w:line="276" w:lineRule="auto"/>
        <w:ind w:firstLine="851"/>
        <w:jc w:val="both"/>
      </w:pPr>
      <w:r w:rsidRPr="00472178">
        <w:t xml:space="preserve">Федеральный закон от 29.12.2012 № 273-ФЗ «Об образовании в Российской Федерации» </w:t>
      </w:r>
      <w:r w:rsidR="00567A95" w:rsidRPr="00472178">
        <w:t xml:space="preserve">(далее – 273-ФЗ) </w:t>
      </w:r>
      <w:r w:rsidRPr="00472178">
        <w:t xml:space="preserve">устанавливает требования к образовательным программам, стандартам, регламентирует права и ответственность участников образовательных отношений. Педагогам 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требование к профессиональной компетентности отражено в квалификационных характеристиках должностей работников образования (Приказ </w:t>
      </w:r>
      <w:proofErr w:type="spellStart"/>
      <w:r w:rsidRPr="00472178">
        <w:t>Минздравсоцразвития</w:t>
      </w:r>
      <w:proofErr w:type="spellEnd"/>
      <w:r w:rsidRPr="00472178">
        <w:t xml:space="preserve"> Российской Федерации от 26.08.2010 №761н) и профессиональном стандарте педагога (Приказ Минтруда России от 18.10.2013 № 544н), вступающем в силу с января 2017 года. </w:t>
      </w:r>
    </w:p>
    <w:p w:rsidR="008D38E8" w:rsidRPr="00472178" w:rsidRDefault="008D38E8" w:rsidP="00C62B83">
      <w:pPr>
        <w:pStyle w:val="Default"/>
        <w:spacing w:line="276" w:lineRule="auto"/>
        <w:ind w:firstLine="851"/>
        <w:jc w:val="both"/>
      </w:pPr>
      <w:r w:rsidRPr="00472178">
        <w:t xml:space="preserve"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 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«индивидуальный учебный план», «адаптированная образовательная программа», «профиль (направленность) образования» и др.;</w:t>
      </w:r>
      <w:proofErr w:type="gramEnd"/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общеобразовательной организации;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</w:t>
      </w:r>
      <w:r w:rsidR="0083743B"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обучающихся, установлении их форм, периодичности и порядка проведения;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</w:t>
      </w:r>
      <w:proofErr w:type="gramStart"/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proofErr w:type="gramEnd"/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семейного;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образования обучающим</w:t>
      </w:r>
      <w:r w:rsidR="00B17688"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>ся, которые не ликвидировали академическую задолженность в установленные сроки;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статья 43 (</w:t>
      </w:r>
      <w:proofErr w:type="spellStart"/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чч</w:t>
      </w:r>
      <w:proofErr w:type="spellEnd"/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4, 8, 9)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образования;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статьи 48 (ч. 1, п. 8), 49, 111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3, п. 4), статья 28 (ч. 3 п. 9)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академического права учителя на свободу выбора учебников и учебных пособий основной образовательной программой образовательной организации;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данных на сайте общеобразовательной организации);</w:t>
      </w:r>
    </w:p>
    <w:p w:rsidR="008D38E8" w:rsidRPr="00472178" w:rsidRDefault="008D38E8" w:rsidP="00C62B83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7217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7217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8D38E8" w:rsidRPr="00472178" w:rsidRDefault="008D38E8" w:rsidP="00C62B83">
      <w:pPr>
        <w:pStyle w:val="Default"/>
        <w:spacing w:line="276" w:lineRule="auto"/>
        <w:ind w:firstLine="851"/>
        <w:jc w:val="both"/>
      </w:pPr>
      <w:r w:rsidRPr="00472178">
        <w:t>При разработке рабочих программ по учебному предмету и другой учебно-методической документации учителю необходимо руководствоваться нормативными документами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</w:t>
      </w:r>
      <w:proofErr w:type="spellStart"/>
      <w:r w:rsidRPr="00472178">
        <w:t>КонсультантПлюс</w:t>
      </w:r>
      <w:proofErr w:type="spellEnd"/>
      <w:r w:rsidRPr="00472178">
        <w:t>» или информационно-правовой портал «</w:t>
      </w:r>
      <w:proofErr w:type="spellStart"/>
      <w:r w:rsidRPr="00472178">
        <w:t>Гарант</w:t>
      </w:r>
      <w:proofErr w:type="gramStart"/>
      <w:r w:rsidRPr="00472178">
        <w:t>.р</w:t>
      </w:r>
      <w:proofErr w:type="gramEnd"/>
      <w:r w:rsidRPr="00472178">
        <w:t>у</w:t>
      </w:r>
      <w:proofErr w:type="spellEnd"/>
      <w:r w:rsidRPr="00472178">
        <w:t xml:space="preserve">», так как данные интернет-ресурсы представляют </w:t>
      </w:r>
      <w:r w:rsidRPr="00472178">
        <w:rPr>
          <w:i/>
        </w:rPr>
        <w:t>действующие</w:t>
      </w:r>
      <w:r w:rsidRPr="00472178">
        <w:t xml:space="preserve"> редакции документов.</w:t>
      </w:r>
    </w:p>
    <w:p w:rsidR="008D38E8" w:rsidRPr="00472178" w:rsidRDefault="008D38E8" w:rsidP="00C62B83">
      <w:pPr>
        <w:pStyle w:val="Default"/>
        <w:spacing w:line="276" w:lineRule="auto"/>
        <w:jc w:val="both"/>
      </w:pPr>
    </w:p>
    <w:p w:rsidR="008D38E8" w:rsidRPr="00472178" w:rsidRDefault="008D38E8" w:rsidP="00C62B83">
      <w:pPr>
        <w:pStyle w:val="Default"/>
        <w:numPr>
          <w:ilvl w:val="1"/>
          <w:numId w:val="2"/>
        </w:numPr>
        <w:spacing w:line="276" w:lineRule="auto"/>
        <w:ind w:left="0" w:firstLine="0"/>
        <w:jc w:val="both"/>
      </w:pPr>
      <w:r w:rsidRPr="00472178">
        <w:rPr>
          <w:b/>
          <w:bCs/>
        </w:rPr>
        <w:t xml:space="preserve">Перечень нормативных документов </w:t>
      </w:r>
    </w:p>
    <w:p w:rsidR="00EB6C81" w:rsidRPr="00472178" w:rsidRDefault="00EB6C81" w:rsidP="00C62B83">
      <w:pPr>
        <w:pStyle w:val="Default"/>
        <w:ind w:firstLine="851"/>
        <w:jc w:val="both"/>
        <w:rPr>
          <w:bCs/>
          <w:iCs/>
        </w:rPr>
      </w:pPr>
      <w:r w:rsidRPr="00472178">
        <w:rPr>
          <w:bCs/>
          <w:iCs/>
        </w:rPr>
        <w:t xml:space="preserve">Организация образовательной деятельности по освоению содержания предметной области ОДНКНР и обеспечению качества образовательного результата, соответствующего требованиям образовательного стандарта основного общего образования, определяется следующими нормативными документами: </w:t>
      </w:r>
    </w:p>
    <w:p w:rsidR="008D38E8" w:rsidRPr="00472178" w:rsidRDefault="008D38E8" w:rsidP="00C62B83">
      <w:pPr>
        <w:pStyle w:val="Default"/>
        <w:ind w:firstLine="851"/>
        <w:jc w:val="both"/>
      </w:pPr>
      <w:r w:rsidRPr="00472178">
        <w:rPr>
          <w:b/>
          <w:bCs/>
          <w:i/>
          <w:iCs/>
        </w:rPr>
        <w:t>Федеральный уровень</w:t>
      </w:r>
    </w:p>
    <w:p w:rsidR="008D38E8" w:rsidRPr="00472178" w:rsidRDefault="008D38E8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1) Федеральный закон от 29.12.2012 № 273-03 «Об образовании в Российской Федерации» (с изм., внесенными Федеральными законами от 04.06.2014 № 145-ФЗ. от 06.04.2015 № 68-ФЗ) // </w:t>
      </w:r>
      <w:hyperlink r:id="rId9" w:history="1">
        <w:r w:rsidR="00EB6C81" w:rsidRPr="00472178">
          <w:rPr>
            <w:rStyle w:val="a4"/>
            <w:sz w:val="24"/>
            <w:szCs w:val="24"/>
          </w:rPr>
          <w:t>http://</w:t>
        </w:r>
        <w:r w:rsidR="00EB6C81" w:rsidRPr="00472178">
          <w:rPr>
            <w:rStyle w:val="a4"/>
            <w:sz w:val="24"/>
            <w:szCs w:val="24"/>
            <w:lang w:val="en-US"/>
          </w:rPr>
          <w:t>www</w:t>
        </w:r>
        <w:r w:rsidR="00EB6C81" w:rsidRPr="00472178">
          <w:rPr>
            <w:rStyle w:val="a4"/>
            <w:sz w:val="24"/>
            <w:szCs w:val="24"/>
          </w:rPr>
          <w:t>.consultant.ru/</w:t>
        </w:r>
      </w:hyperlink>
      <w:r w:rsidR="00EB6C81" w:rsidRPr="00472178">
        <w:rPr>
          <w:sz w:val="24"/>
          <w:szCs w:val="24"/>
        </w:rPr>
        <w:t xml:space="preserve">; </w:t>
      </w:r>
      <w:hyperlink r:id="rId10" w:history="1">
        <w:r w:rsidR="00EB6C81" w:rsidRPr="00472178">
          <w:rPr>
            <w:rStyle w:val="a4"/>
            <w:sz w:val="24"/>
            <w:szCs w:val="24"/>
          </w:rPr>
          <w:t>http://www.garant.ru/</w:t>
        </w:r>
      </w:hyperlink>
      <w:r w:rsidRPr="00472178">
        <w:rPr>
          <w:sz w:val="24"/>
          <w:szCs w:val="24"/>
        </w:rPr>
        <w:t>;</w:t>
      </w:r>
    </w:p>
    <w:p w:rsidR="00EB6C81" w:rsidRPr="00472178" w:rsidRDefault="008D38E8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2) </w:t>
      </w:r>
      <w:r w:rsidR="00EB6C81" w:rsidRPr="00472178">
        <w:rPr>
          <w:sz w:val="24"/>
          <w:szCs w:val="24"/>
        </w:rPr>
        <w:t xml:space="preserve">Приказ Министерства образования и науки Российской Федерации от 17.12.2010 № 1897 (в ред. Приказов </w:t>
      </w:r>
      <w:proofErr w:type="spellStart"/>
      <w:r w:rsidR="00EB6C81" w:rsidRPr="00472178">
        <w:rPr>
          <w:sz w:val="24"/>
          <w:szCs w:val="24"/>
        </w:rPr>
        <w:t>Минобрнауки</w:t>
      </w:r>
      <w:proofErr w:type="spellEnd"/>
      <w:r w:rsidR="00EB6C81" w:rsidRPr="00472178">
        <w:rPr>
          <w:sz w:val="24"/>
          <w:szCs w:val="24"/>
        </w:rPr>
        <w:t xml:space="preserve"> России от 29.12.2014 № 1644, от 31.12.2015 № 1577) «Об утверждении федерального государственного образовательного стандарта основного общего образования» // </w:t>
      </w:r>
      <w:hyperlink r:id="rId11" w:history="1">
        <w:r w:rsidR="00EB6C81" w:rsidRPr="00472178">
          <w:rPr>
            <w:rStyle w:val="a4"/>
            <w:sz w:val="24"/>
            <w:szCs w:val="24"/>
          </w:rPr>
          <w:t>http://</w:t>
        </w:r>
        <w:r w:rsidR="00EB6C81" w:rsidRPr="00472178">
          <w:rPr>
            <w:rStyle w:val="a4"/>
            <w:sz w:val="24"/>
            <w:szCs w:val="24"/>
            <w:lang w:val="en-US"/>
          </w:rPr>
          <w:t>www</w:t>
        </w:r>
        <w:r w:rsidR="00EB6C81" w:rsidRPr="00472178">
          <w:rPr>
            <w:rStyle w:val="a4"/>
            <w:sz w:val="24"/>
            <w:szCs w:val="24"/>
          </w:rPr>
          <w:t>.consultant.ru/</w:t>
        </w:r>
      </w:hyperlink>
      <w:r w:rsidR="00EB6C81" w:rsidRPr="00472178">
        <w:rPr>
          <w:sz w:val="24"/>
          <w:szCs w:val="24"/>
        </w:rPr>
        <w:t xml:space="preserve">; </w:t>
      </w:r>
      <w:hyperlink r:id="rId12" w:history="1">
        <w:r w:rsidR="00EB6C81" w:rsidRPr="00472178">
          <w:rPr>
            <w:rStyle w:val="a4"/>
            <w:sz w:val="24"/>
            <w:szCs w:val="24"/>
          </w:rPr>
          <w:t>http://www.garant.ru/</w:t>
        </w:r>
      </w:hyperlink>
      <w:r w:rsidR="00EB6C81" w:rsidRPr="00472178">
        <w:rPr>
          <w:rStyle w:val="a4"/>
          <w:sz w:val="24"/>
          <w:szCs w:val="24"/>
        </w:rPr>
        <w:t>;</w:t>
      </w:r>
    </w:p>
    <w:p w:rsidR="008D38E8" w:rsidRPr="00472178" w:rsidRDefault="00EB6C81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 xml:space="preserve">3) </w:t>
      </w:r>
      <w:r w:rsidR="008D38E8" w:rsidRPr="00472178">
        <w:rPr>
          <w:sz w:val="24"/>
          <w:szCs w:val="24"/>
        </w:rPr>
        <w:t>Приказ Министерства образования и науки Российской Федерации от 31.03.2014 №</w:t>
      </w:r>
      <w:r w:rsidR="008A0B30" w:rsidRPr="00472178">
        <w:rPr>
          <w:sz w:val="24"/>
          <w:szCs w:val="24"/>
        </w:rPr>
        <w:t> </w:t>
      </w:r>
      <w:r w:rsidR="008D38E8" w:rsidRPr="00472178">
        <w:rPr>
          <w:sz w:val="24"/>
          <w:szCs w:val="24"/>
        </w:rPr>
        <w:t xml:space="preserve"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="008D38E8" w:rsidRPr="00472178">
        <w:rPr>
          <w:sz w:val="24"/>
          <w:szCs w:val="24"/>
        </w:rPr>
        <w:t>Минобрнауки</w:t>
      </w:r>
      <w:proofErr w:type="spellEnd"/>
      <w:r w:rsidR="008D38E8" w:rsidRPr="00472178">
        <w:rPr>
          <w:sz w:val="24"/>
          <w:szCs w:val="24"/>
        </w:rPr>
        <w:t xml:space="preserve"> России от 08.06.2015 № 576. от 28.12.2015 № 1529, от 26.01.2016 № 38) // </w:t>
      </w:r>
      <w:hyperlink r:id="rId13" w:history="1">
        <w:r w:rsidR="00224FF4" w:rsidRPr="00472178">
          <w:rPr>
            <w:rStyle w:val="a4"/>
            <w:sz w:val="24"/>
            <w:szCs w:val="24"/>
          </w:rPr>
          <w:t>http://</w:t>
        </w:r>
        <w:r w:rsidR="00224FF4" w:rsidRPr="00472178">
          <w:rPr>
            <w:rStyle w:val="a4"/>
            <w:sz w:val="24"/>
            <w:szCs w:val="24"/>
            <w:lang w:val="en-US"/>
          </w:rPr>
          <w:t>www</w:t>
        </w:r>
        <w:r w:rsidR="00224FF4" w:rsidRPr="00472178">
          <w:rPr>
            <w:rStyle w:val="a4"/>
            <w:sz w:val="24"/>
            <w:szCs w:val="24"/>
          </w:rPr>
          <w:t>.</w:t>
        </w:r>
        <w:proofErr w:type="spellStart"/>
        <w:r w:rsidR="00224FF4" w:rsidRPr="00472178">
          <w:rPr>
            <w:rStyle w:val="a4"/>
            <w:sz w:val="24"/>
            <w:szCs w:val="24"/>
          </w:rPr>
          <w:t>consultant.ru</w:t>
        </w:r>
        <w:proofErr w:type="spellEnd"/>
        <w:r w:rsidR="00224FF4" w:rsidRPr="00472178">
          <w:rPr>
            <w:rStyle w:val="a4"/>
            <w:sz w:val="24"/>
            <w:szCs w:val="24"/>
          </w:rPr>
          <w:t>/</w:t>
        </w:r>
      </w:hyperlink>
      <w:r w:rsidR="008D38E8" w:rsidRPr="00472178">
        <w:rPr>
          <w:sz w:val="24"/>
          <w:szCs w:val="24"/>
        </w:rPr>
        <w:t>;</w:t>
      </w:r>
      <w:proofErr w:type="gramEnd"/>
      <w:r w:rsidR="0048225A" w:rsidRPr="00472178">
        <w:rPr>
          <w:sz w:val="24"/>
          <w:szCs w:val="24"/>
        </w:rPr>
        <w:fldChar w:fldCharType="begin"/>
      </w:r>
      <w:r w:rsidR="00D563C5" w:rsidRPr="00472178">
        <w:rPr>
          <w:sz w:val="24"/>
          <w:szCs w:val="24"/>
        </w:rPr>
        <w:instrText>HYPERLINK "http://www.garant.ru/"</w:instrText>
      </w:r>
      <w:r w:rsidR="0048225A" w:rsidRPr="00472178">
        <w:rPr>
          <w:sz w:val="24"/>
          <w:szCs w:val="24"/>
        </w:rPr>
        <w:fldChar w:fldCharType="separate"/>
      </w:r>
      <w:r w:rsidR="004A79A3" w:rsidRPr="00472178">
        <w:rPr>
          <w:rStyle w:val="a4"/>
          <w:sz w:val="24"/>
          <w:szCs w:val="24"/>
        </w:rPr>
        <w:t>http://w</w:t>
      </w:r>
      <w:proofErr w:type="spellStart"/>
      <w:r w:rsidR="004A79A3" w:rsidRPr="00472178">
        <w:rPr>
          <w:rStyle w:val="a4"/>
          <w:sz w:val="24"/>
          <w:szCs w:val="24"/>
          <w:lang w:val="en-US"/>
        </w:rPr>
        <w:t>ww</w:t>
      </w:r>
      <w:proofErr w:type="spellEnd"/>
      <w:r w:rsidR="004A79A3" w:rsidRPr="00472178">
        <w:rPr>
          <w:rStyle w:val="a4"/>
          <w:sz w:val="24"/>
          <w:szCs w:val="24"/>
        </w:rPr>
        <w:t>.</w:t>
      </w:r>
      <w:proofErr w:type="spellStart"/>
      <w:r w:rsidR="004A79A3" w:rsidRPr="00472178">
        <w:rPr>
          <w:rStyle w:val="a4"/>
          <w:sz w:val="24"/>
          <w:szCs w:val="24"/>
        </w:rPr>
        <w:t>garant.ru</w:t>
      </w:r>
      <w:proofErr w:type="spellEnd"/>
      <w:r w:rsidR="004A79A3" w:rsidRPr="00472178">
        <w:rPr>
          <w:rStyle w:val="a4"/>
          <w:sz w:val="24"/>
          <w:szCs w:val="24"/>
        </w:rPr>
        <w:t>/</w:t>
      </w:r>
      <w:r w:rsidR="0048225A" w:rsidRPr="00472178">
        <w:rPr>
          <w:sz w:val="24"/>
          <w:szCs w:val="24"/>
        </w:rPr>
        <w:fldChar w:fldCharType="end"/>
      </w:r>
      <w:r w:rsidR="004A79A3" w:rsidRPr="00472178">
        <w:rPr>
          <w:rStyle w:val="a4"/>
          <w:sz w:val="24"/>
          <w:szCs w:val="24"/>
        </w:rPr>
        <w:t>;</w:t>
      </w:r>
    </w:p>
    <w:p w:rsidR="008D38E8" w:rsidRPr="00472178" w:rsidRDefault="00EB6C81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4</w:t>
      </w:r>
      <w:r w:rsidR="008D38E8" w:rsidRPr="00472178">
        <w:rPr>
          <w:sz w:val="24"/>
          <w:szCs w:val="24"/>
        </w:rPr>
        <w:t xml:space="preserve">) Приказ Минтруда России от 18.10.2013 № 544н (с изм. от 25.12.2014)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</w:t>
      </w:r>
      <w:r w:rsidR="008D38E8" w:rsidRPr="00472178">
        <w:rPr>
          <w:sz w:val="24"/>
          <w:szCs w:val="24"/>
        </w:rPr>
        <w:lastRenderedPageBreak/>
        <w:t>(воспитатель, учитель)»</w:t>
      </w:r>
      <w:r w:rsidR="00287B3B" w:rsidRPr="00472178">
        <w:rPr>
          <w:sz w:val="24"/>
          <w:szCs w:val="24"/>
        </w:rPr>
        <w:t>, вступающ</w:t>
      </w:r>
      <w:r w:rsidR="00224FF4" w:rsidRPr="00472178">
        <w:rPr>
          <w:sz w:val="24"/>
          <w:szCs w:val="24"/>
        </w:rPr>
        <w:t>ий</w:t>
      </w:r>
      <w:r w:rsidR="00287B3B" w:rsidRPr="00472178">
        <w:rPr>
          <w:sz w:val="24"/>
          <w:szCs w:val="24"/>
        </w:rPr>
        <w:t xml:space="preserve"> в силу с января 2017 г.</w:t>
      </w:r>
      <w:r w:rsidR="008D38E8" w:rsidRPr="00472178">
        <w:rPr>
          <w:sz w:val="24"/>
          <w:szCs w:val="24"/>
        </w:rPr>
        <w:t xml:space="preserve"> //</w:t>
      </w:r>
      <w:hyperlink r:id="rId14" w:history="1">
        <w:r w:rsidR="0083743B" w:rsidRPr="00472178">
          <w:rPr>
            <w:rStyle w:val="a4"/>
            <w:sz w:val="24"/>
            <w:szCs w:val="24"/>
          </w:rPr>
          <w:t>http://</w:t>
        </w:r>
        <w:r w:rsidR="0083743B" w:rsidRPr="00472178">
          <w:rPr>
            <w:rStyle w:val="a4"/>
            <w:sz w:val="24"/>
            <w:szCs w:val="24"/>
            <w:lang w:val="en-US"/>
          </w:rPr>
          <w:t>www</w:t>
        </w:r>
        <w:r w:rsidR="0083743B" w:rsidRPr="00472178">
          <w:rPr>
            <w:rStyle w:val="a4"/>
            <w:sz w:val="24"/>
            <w:szCs w:val="24"/>
          </w:rPr>
          <w:t>.consultant.ru/</w:t>
        </w:r>
      </w:hyperlink>
      <w:r w:rsidR="008D38E8" w:rsidRPr="00472178">
        <w:rPr>
          <w:sz w:val="24"/>
          <w:szCs w:val="24"/>
        </w:rPr>
        <w:t xml:space="preserve">; </w:t>
      </w:r>
      <w:hyperlink r:id="rId15" w:history="1">
        <w:r w:rsidR="008D38E8" w:rsidRPr="00472178">
          <w:rPr>
            <w:rStyle w:val="a4"/>
            <w:sz w:val="24"/>
            <w:szCs w:val="24"/>
          </w:rPr>
          <w:t>http://w</w:t>
        </w:r>
        <w:r w:rsidR="008D38E8" w:rsidRPr="00472178">
          <w:rPr>
            <w:rStyle w:val="a4"/>
            <w:sz w:val="24"/>
            <w:szCs w:val="24"/>
            <w:lang w:val="en-US"/>
          </w:rPr>
          <w:t>ww</w:t>
        </w:r>
        <w:r w:rsidR="008D38E8" w:rsidRPr="00472178">
          <w:rPr>
            <w:rStyle w:val="a4"/>
            <w:sz w:val="24"/>
            <w:szCs w:val="24"/>
          </w:rPr>
          <w:t>.garant.ru/</w:t>
        </w:r>
      </w:hyperlink>
      <w:r w:rsidR="004A79A3" w:rsidRPr="00472178">
        <w:rPr>
          <w:rStyle w:val="a4"/>
          <w:sz w:val="24"/>
          <w:szCs w:val="24"/>
        </w:rPr>
        <w:t>;</w:t>
      </w:r>
    </w:p>
    <w:p w:rsidR="008D38E8" w:rsidRPr="00472178" w:rsidRDefault="00EB6C81" w:rsidP="00C62B83">
      <w:pPr>
        <w:ind w:firstLine="709"/>
        <w:jc w:val="both"/>
        <w:rPr>
          <w:iCs/>
          <w:color w:val="000000"/>
          <w:sz w:val="24"/>
          <w:szCs w:val="24"/>
        </w:rPr>
      </w:pPr>
      <w:r w:rsidRPr="00472178">
        <w:rPr>
          <w:sz w:val="24"/>
          <w:szCs w:val="24"/>
        </w:rPr>
        <w:t>5</w:t>
      </w:r>
      <w:r w:rsidR="008D38E8" w:rsidRPr="00472178">
        <w:rPr>
          <w:sz w:val="24"/>
          <w:szCs w:val="24"/>
        </w:rPr>
        <w:t>)</w:t>
      </w:r>
      <w:r w:rsidR="008D38E8" w:rsidRPr="00472178">
        <w:rPr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развития РФ о</w:t>
      </w:r>
      <w:r w:rsidR="008A0B30" w:rsidRPr="00472178">
        <w:rPr>
          <w:iCs/>
          <w:color w:val="000000"/>
          <w:sz w:val="24"/>
          <w:szCs w:val="24"/>
        </w:rPr>
        <w:t>т</w:t>
      </w:r>
      <w:r w:rsidR="008D38E8" w:rsidRPr="00472178">
        <w:rPr>
          <w:iCs/>
          <w:color w:val="000000"/>
          <w:sz w:val="24"/>
          <w:szCs w:val="24"/>
        </w:rPr>
        <w:t xml:space="preserve"> 26.08.2010 №761н (раздел «Квалификационные характеристики должностей работников образования»</w:t>
      </w:r>
      <w:r w:rsidR="0045759D" w:rsidRPr="00472178">
        <w:rPr>
          <w:iCs/>
          <w:color w:val="000000"/>
          <w:sz w:val="24"/>
          <w:szCs w:val="24"/>
        </w:rPr>
        <w:t>)</w:t>
      </w:r>
      <w:r w:rsidR="004A79A3" w:rsidRPr="00472178">
        <w:rPr>
          <w:iCs/>
          <w:color w:val="000000"/>
          <w:sz w:val="24"/>
          <w:szCs w:val="24"/>
        </w:rPr>
        <w:t>;</w:t>
      </w:r>
    </w:p>
    <w:p w:rsidR="008D38E8" w:rsidRPr="00472178" w:rsidRDefault="00EB6C81" w:rsidP="00C62B83">
      <w:pPr>
        <w:ind w:firstLine="709"/>
        <w:jc w:val="both"/>
        <w:rPr>
          <w:iCs/>
          <w:color w:val="000000"/>
          <w:sz w:val="24"/>
          <w:szCs w:val="24"/>
        </w:rPr>
      </w:pPr>
      <w:r w:rsidRPr="00472178">
        <w:rPr>
          <w:sz w:val="24"/>
          <w:szCs w:val="24"/>
        </w:rPr>
        <w:t>6</w:t>
      </w:r>
      <w:r w:rsidR="008D38E8" w:rsidRPr="00472178">
        <w:rPr>
          <w:sz w:val="24"/>
          <w:szCs w:val="24"/>
        </w:rPr>
        <w:t>) Приказ Министерства образования и науки Российской Федерации от 30.08.2013 № 1015 (</w:t>
      </w:r>
      <w:r w:rsidR="008A0B30" w:rsidRPr="00472178">
        <w:rPr>
          <w:sz w:val="24"/>
          <w:szCs w:val="24"/>
        </w:rPr>
        <w:t xml:space="preserve">в </w:t>
      </w:r>
      <w:r w:rsidR="008D38E8" w:rsidRPr="00472178">
        <w:rPr>
          <w:sz w:val="24"/>
          <w:szCs w:val="24"/>
        </w:rPr>
        <w:t>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//</w:t>
      </w:r>
      <w:hyperlink r:id="rId16" w:history="1">
        <w:r w:rsidR="004A79A3" w:rsidRPr="00472178">
          <w:rPr>
            <w:rStyle w:val="a4"/>
            <w:sz w:val="24"/>
            <w:szCs w:val="24"/>
          </w:rPr>
          <w:t>http://</w:t>
        </w:r>
        <w:r w:rsidR="004A79A3" w:rsidRPr="00472178">
          <w:rPr>
            <w:rStyle w:val="a4"/>
            <w:sz w:val="24"/>
            <w:szCs w:val="24"/>
            <w:lang w:val="en-US"/>
          </w:rPr>
          <w:t>www</w:t>
        </w:r>
        <w:r w:rsidR="004A79A3" w:rsidRPr="00472178">
          <w:rPr>
            <w:rStyle w:val="a4"/>
            <w:sz w:val="24"/>
            <w:szCs w:val="24"/>
          </w:rPr>
          <w:t>.consultant.ru/</w:t>
        </w:r>
      </w:hyperlink>
      <w:r w:rsidR="008D38E8" w:rsidRPr="00472178">
        <w:rPr>
          <w:sz w:val="24"/>
          <w:szCs w:val="24"/>
        </w:rPr>
        <w:t xml:space="preserve">; </w:t>
      </w:r>
      <w:hyperlink r:id="rId17" w:history="1">
        <w:r w:rsidR="004A79A3" w:rsidRPr="00472178">
          <w:rPr>
            <w:rStyle w:val="a4"/>
            <w:sz w:val="24"/>
            <w:szCs w:val="24"/>
          </w:rPr>
          <w:t>http://w</w:t>
        </w:r>
        <w:r w:rsidR="004A79A3" w:rsidRPr="00472178">
          <w:rPr>
            <w:rStyle w:val="a4"/>
            <w:sz w:val="24"/>
            <w:szCs w:val="24"/>
            <w:lang w:val="en-US"/>
          </w:rPr>
          <w:t>ww</w:t>
        </w:r>
        <w:r w:rsidR="004A79A3" w:rsidRPr="00472178">
          <w:rPr>
            <w:rStyle w:val="a4"/>
            <w:sz w:val="24"/>
            <w:szCs w:val="24"/>
          </w:rPr>
          <w:t>.garant.ru/</w:t>
        </w:r>
      </w:hyperlink>
      <w:r w:rsidR="004A79A3" w:rsidRPr="00472178">
        <w:rPr>
          <w:rStyle w:val="a4"/>
          <w:sz w:val="24"/>
          <w:szCs w:val="24"/>
        </w:rPr>
        <w:t>;</w:t>
      </w:r>
    </w:p>
    <w:p w:rsidR="008D38E8" w:rsidRPr="00472178" w:rsidRDefault="00EB6C81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7</w:t>
      </w:r>
      <w:r w:rsidR="008D38E8" w:rsidRPr="00472178">
        <w:rPr>
          <w:sz w:val="24"/>
          <w:szCs w:val="24"/>
        </w:rPr>
        <w:t>) Постановление Главного государственного санитарного врача Российской Федерации от 29.12.2010 № 189 (</w:t>
      </w:r>
      <w:r w:rsidR="008A0B30" w:rsidRPr="00472178">
        <w:rPr>
          <w:sz w:val="24"/>
          <w:szCs w:val="24"/>
        </w:rPr>
        <w:t xml:space="preserve">в </w:t>
      </w:r>
      <w:r w:rsidR="008D38E8" w:rsidRPr="00472178">
        <w:rPr>
          <w:sz w:val="24"/>
          <w:szCs w:val="24"/>
        </w:rPr>
        <w:t>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учреждениях», (в ред. Изменений № 1, утв. Постановлением Главного государственного санитарного врача Российской Федерации от 29.06.2011 № 85, Изменений № 2. утв. Постановлением Главного государственного санитарного врача Российской Федерации от 25.12.2013 № 72, Изменений № 3</w:t>
      </w:r>
      <w:proofErr w:type="gramEnd"/>
      <w:r w:rsidR="008D38E8" w:rsidRPr="00472178">
        <w:rPr>
          <w:sz w:val="24"/>
          <w:szCs w:val="24"/>
        </w:rPr>
        <w:t xml:space="preserve">, утв. Постановлением Главного государственного санитарного врача РФ от 24.11.2015 № 81) // </w:t>
      </w:r>
      <w:hyperlink r:id="rId18" w:history="1">
        <w:r w:rsidR="004A79A3" w:rsidRPr="00472178">
          <w:rPr>
            <w:rStyle w:val="a4"/>
            <w:sz w:val="24"/>
            <w:szCs w:val="24"/>
          </w:rPr>
          <w:t>http://</w:t>
        </w:r>
        <w:r w:rsidR="004A79A3" w:rsidRPr="00472178">
          <w:rPr>
            <w:rStyle w:val="a4"/>
            <w:sz w:val="24"/>
            <w:szCs w:val="24"/>
            <w:lang w:val="en-US"/>
          </w:rPr>
          <w:t>www</w:t>
        </w:r>
        <w:r w:rsidR="004A79A3" w:rsidRPr="00472178">
          <w:rPr>
            <w:rStyle w:val="a4"/>
            <w:sz w:val="24"/>
            <w:szCs w:val="24"/>
          </w:rPr>
          <w:t>.consultant.ru/</w:t>
        </w:r>
      </w:hyperlink>
      <w:r w:rsidR="008D38E8" w:rsidRPr="00472178">
        <w:rPr>
          <w:sz w:val="24"/>
          <w:szCs w:val="24"/>
        </w:rPr>
        <w:t xml:space="preserve">; </w:t>
      </w:r>
      <w:hyperlink r:id="rId19" w:history="1">
        <w:r w:rsidR="004A79A3" w:rsidRPr="00472178">
          <w:rPr>
            <w:rStyle w:val="a4"/>
            <w:sz w:val="24"/>
            <w:szCs w:val="24"/>
          </w:rPr>
          <w:t>http://w</w:t>
        </w:r>
        <w:r w:rsidR="004A79A3" w:rsidRPr="00472178">
          <w:rPr>
            <w:rStyle w:val="a4"/>
            <w:sz w:val="24"/>
            <w:szCs w:val="24"/>
            <w:lang w:val="en-US"/>
          </w:rPr>
          <w:t>ww</w:t>
        </w:r>
        <w:r w:rsidR="004A79A3" w:rsidRPr="00472178">
          <w:rPr>
            <w:rStyle w:val="a4"/>
            <w:sz w:val="24"/>
            <w:szCs w:val="24"/>
          </w:rPr>
          <w:t>.</w:t>
        </w:r>
        <w:proofErr w:type="spellStart"/>
        <w:r w:rsidR="004A79A3" w:rsidRPr="00472178">
          <w:rPr>
            <w:rStyle w:val="a4"/>
            <w:sz w:val="24"/>
            <w:szCs w:val="24"/>
          </w:rPr>
          <w:t>garant.ru</w:t>
        </w:r>
        <w:proofErr w:type="spellEnd"/>
        <w:r w:rsidR="004A79A3" w:rsidRPr="00472178">
          <w:rPr>
            <w:rStyle w:val="a4"/>
            <w:sz w:val="24"/>
            <w:szCs w:val="24"/>
          </w:rPr>
          <w:t>/</w:t>
        </w:r>
      </w:hyperlink>
      <w:r w:rsidR="004A79A3" w:rsidRPr="00472178">
        <w:rPr>
          <w:rStyle w:val="a4"/>
          <w:sz w:val="24"/>
          <w:szCs w:val="24"/>
        </w:rPr>
        <w:t>;</w:t>
      </w:r>
    </w:p>
    <w:p w:rsidR="008D38E8" w:rsidRPr="00472178" w:rsidRDefault="00EB6C81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8</w:t>
      </w:r>
      <w:r w:rsidR="008D38E8" w:rsidRPr="00472178">
        <w:rPr>
          <w:sz w:val="24"/>
          <w:szCs w:val="24"/>
        </w:rPr>
        <w:t xml:space="preserve">) Постановление Главного государственного санитарного врача Российской Федерации от 10.07.2015 № 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// </w:t>
      </w:r>
      <w:hyperlink r:id="rId20" w:history="1">
        <w:r w:rsidR="004A79A3" w:rsidRPr="00472178">
          <w:rPr>
            <w:rStyle w:val="a4"/>
            <w:sz w:val="24"/>
            <w:szCs w:val="24"/>
          </w:rPr>
          <w:t>http://</w:t>
        </w:r>
        <w:r w:rsidR="004A79A3" w:rsidRPr="00472178">
          <w:rPr>
            <w:rStyle w:val="a4"/>
            <w:sz w:val="24"/>
            <w:szCs w:val="24"/>
            <w:lang w:val="en-US"/>
          </w:rPr>
          <w:t>www</w:t>
        </w:r>
        <w:r w:rsidR="004A79A3" w:rsidRPr="00472178">
          <w:rPr>
            <w:rStyle w:val="a4"/>
            <w:sz w:val="24"/>
            <w:szCs w:val="24"/>
          </w:rPr>
          <w:t>.consultant.ru/</w:t>
        </w:r>
      </w:hyperlink>
      <w:r w:rsidR="008D38E8" w:rsidRPr="00472178">
        <w:rPr>
          <w:sz w:val="24"/>
          <w:szCs w:val="24"/>
        </w:rPr>
        <w:t xml:space="preserve">; </w:t>
      </w:r>
      <w:hyperlink r:id="rId21" w:history="1">
        <w:r w:rsidR="004A79A3" w:rsidRPr="00472178">
          <w:rPr>
            <w:rStyle w:val="a4"/>
            <w:sz w:val="24"/>
            <w:szCs w:val="24"/>
          </w:rPr>
          <w:t>http://w</w:t>
        </w:r>
        <w:r w:rsidR="004A79A3" w:rsidRPr="00472178">
          <w:rPr>
            <w:rStyle w:val="a4"/>
            <w:sz w:val="24"/>
            <w:szCs w:val="24"/>
            <w:lang w:val="en-US"/>
          </w:rPr>
          <w:t>ww</w:t>
        </w:r>
        <w:r w:rsidR="004A79A3" w:rsidRPr="00472178">
          <w:rPr>
            <w:rStyle w:val="a4"/>
            <w:sz w:val="24"/>
            <w:szCs w:val="24"/>
          </w:rPr>
          <w:t>.</w:t>
        </w:r>
        <w:proofErr w:type="spellStart"/>
        <w:r w:rsidR="004A79A3" w:rsidRPr="00472178">
          <w:rPr>
            <w:rStyle w:val="a4"/>
            <w:sz w:val="24"/>
            <w:szCs w:val="24"/>
          </w:rPr>
          <w:t>garant.ru</w:t>
        </w:r>
        <w:proofErr w:type="spellEnd"/>
        <w:r w:rsidR="004A79A3" w:rsidRPr="00472178">
          <w:rPr>
            <w:rStyle w:val="a4"/>
            <w:sz w:val="24"/>
            <w:szCs w:val="24"/>
          </w:rPr>
          <w:t>/</w:t>
        </w:r>
      </w:hyperlink>
      <w:r w:rsidR="004A79A3" w:rsidRPr="00472178">
        <w:rPr>
          <w:rStyle w:val="a4"/>
          <w:sz w:val="24"/>
          <w:szCs w:val="24"/>
        </w:rPr>
        <w:t>;</w:t>
      </w:r>
      <w:proofErr w:type="gramEnd"/>
    </w:p>
    <w:p w:rsidR="008D38E8" w:rsidRPr="00472178" w:rsidRDefault="00EB6C81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9</w:t>
      </w:r>
      <w:r w:rsidR="008D38E8" w:rsidRPr="00472178">
        <w:rPr>
          <w:sz w:val="24"/>
          <w:szCs w:val="24"/>
        </w:rPr>
        <w:t>) Приказ Министерства образования и науки Российской Федерации от 14.12.2009 №</w:t>
      </w:r>
      <w:r w:rsidR="008A0B30" w:rsidRPr="00472178">
        <w:rPr>
          <w:sz w:val="24"/>
          <w:szCs w:val="24"/>
        </w:rPr>
        <w:t> </w:t>
      </w:r>
      <w:r w:rsidR="008D38E8" w:rsidRPr="00472178">
        <w:rPr>
          <w:sz w:val="24"/>
          <w:szCs w:val="24"/>
        </w:rPr>
        <w:t>729 (ред. от 16.01.2012 г.)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//</w:t>
      </w:r>
      <w:hyperlink r:id="rId22" w:history="1">
        <w:r w:rsidR="004A79A3" w:rsidRPr="00472178">
          <w:rPr>
            <w:rStyle w:val="a4"/>
            <w:sz w:val="24"/>
            <w:szCs w:val="24"/>
          </w:rPr>
          <w:t>http://</w:t>
        </w:r>
        <w:r w:rsidR="004A79A3" w:rsidRPr="00472178">
          <w:rPr>
            <w:rStyle w:val="a4"/>
            <w:sz w:val="24"/>
            <w:szCs w:val="24"/>
            <w:lang w:val="en-US"/>
          </w:rPr>
          <w:t>www</w:t>
        </w:r>
        <w:r w:rsidR="004A79A3" w:rsidRPr="00472178">
          <w:rPr>
            <w:rStyle w:val="a4"/>
            <w:sz w:val="24"/>
            <w:szCs w:val="24"/>
          </w:rPr>
          <w:t>.consultant.ru/</w:t>
        </w:r>
      </w:hyperlink>
      <w:r w:rsidR="008D38E8" w:rsidRPr="00472178">
        <w:rPr>
          <w:sz w:val="24"/>
          <w:szCs w:val="24"/>
        </w:rPr>
        <w:t xml:space="preserve">; </w:t>
      </w:r>
      <w:hyperlink r:id="rId23" w:history="1">
        <w:r w:rsidR="004A79A3" w:rsidRPr="00472178">
          <w:rPr>
            <w:rStyle w:val="a4"/>
            <w:sz w:val="24"/>
            <w:szCs w:val="24"/>
          </w:rPr>
          <w:t>http://w</w:t>
        </w:r>
        <w:r w:rsidR="004A79A3" w:rsidRPr="00472178">
          <w:rPr>
            <w:rStyle w:val="a4"/>
            <w:sz w:val="24"/>
            <w:szCs w:val="24"/>
            <w:lang w:val="en-US"/>
          </w:rPr>
          <w:t>ww</w:t>
        </w:r>
        <w:r w:rsidR="004A79A3" w:rsidRPr="00472178">
          <w:rPr>
            <w:rStyle w:val="a4"/>
            <w:sz w:val="24"/>
            <w:szCs w:val="24"/>
          </w:rPr>
          <w:t>.garant.ru/</w:t>
        </w:r>
      </w:hyperlink>
      <w:r w:rsidR="004A79A3" w:rsidRPr="00472178">
        <w:rPr>
          <w:rStyle w:val="a4"/>
          <w:sz w:val="24"/>
          <w:szCs w:val="24"/>
        </w:rPr>
        <w:t>;</w:t>
      </w:r>
      <w:proofErr w:type="gramEnd"/>
    </w:p>
    <w:p w:rsidR="008D38E8" w:rsidRPr="00472178" w:rsidRDefault="008D38E8" w:rsidP="00C62B83">
      <w:pPr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</w:p>
    <w:p w:rsidR="008D38E8" w:rsidRPr="00472178" w:rsidRDefault="008D38E8" w:rsidP="0047217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4"/>
          <w:szCs w:val="24"/>
        </w:rPr>
      </w:pPr>
      <w:r w:rsidRPr="00472178">
        <w:rPr>
          <w:b/>
          <w:bCs/>
          <w:i/>
          <w:iCs/>
          <w:sz w:val="24"/>
          <w:szCs w:val="24"/>
        </w:rPr>
        <w:t>Региональный уровень</w:t>
      </w:r>
    </w:p>
    <w:p w:rsidR="008D38E8" w:rsidRPr="00472178" w:rsidRDefault="008D38E8" w:rsidP="00C62B83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 895 (в ред</w:t>
      </w:r>
      <w:r w:rsidR="008A0B30" w:rsidRPr="00472178">
        <w:rPr>
          <w:rFonts w:ascii="Times New Roman" w:hAnsi="Times New Roman" w:cs="Times New Roman"/>
          <w:sz w:val="24"/>
          <w:szCs w:val="24"/>
        </w:rPr>
        <w:t>.</w:t>
      </w:r>
      <w:r w:rsidRPr="00472178">
        <w:rPr>
          <w:rFonts w:ascii="Times New Roman" w:hAnsi="Times New Roman" w:cs="Times New Roman"/>
          <w:sz w:val="24"/>
          <w:szCs w:val="24"/>
        </w:rPr>
        <w:t xml:space="preserve"> от 27.11.2015г. № 15-ОЗ);</w:t>
      </w:r>
    </w:p>
    <w:p w:rsidR="008D38E8" w:rsidRPr="00472178" w:rsidRDefault="008D38E8" w:rsidP="00C62B83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Калужской области от 15.12.2014 №</w:t>
      </w:r>
      <w:r w:rsidR="008A0B30" w:rsidRPr="00472178">
        <w:rPr>
          <w:rFonts w:ascii="Times New Roman" w:hAnsi="Times New Roman" w:cs="Times New Roman"/>
          <w:sz w:val="24"/>
          <w:szCs w:val="24"/>
        </w:rPr>
        <w:t> </w:t>
      </w:r>
      <w:r w:rsidRPr="00472178">
        <w:rPr>
          <w:rFonts w:ascii="Times New Roman" w:hAnsi="Times New Roman" w:cs="Times New Roman"/>
          <w:sz w:val="24"/>
          <w:szCs w:val="24"/>
        </w:rPr>
        <w:t>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8D38E8" w:rsidRPr="00472178" w:rsidRDefault="008D38E8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D38E8" w:rsidRPr="00472178" w:rsidRDefault="00097F8B" w:rsidP="00C62B83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178">
        <w:rPr>
          <w:rFonts w:ascii="Times New Roman" w:hAnsi="Times New Roman" w:cs="Times New Roman"/>
          <w:b/>
          <w:bCs/>
          <w:sz w:val="24"/>
          <w:szCs w:val="24"/>
        </w:rPr>
        <w:t>Перечень м</w:t>
      </w:r>
      <w:r w:rsidR="008D38E8" w:rsidRPr="00472178">
        <w:rPr>
          <w:rFonts w:ascii="Times New Roman" w:hAnsi="Times New Roman" w:cs="Times New Roman"/>
          <w:b/>
          <w:bCs/>
          <w:sz w:val="24"/>
          <w:szCs w:val="24"/>
        </w:rPr>
        <w:t>етодически</w:t>
      </w:r>
      <w:r w:rsidRPr="0047217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8D38E8" w:rsidRPr="00472178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</w:t>
      </w:r>
      <w:r w:rsidRPr="00472178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8D38E8" w:rsidRPr="00472178" w:rsidRDefault="008D38E8" w:rsidP="0047217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4"/>
          <w:szCs w:val="24"/>
        </w:rPr>
      </w:pPr>
      <w:r w:rsidRPr="00472178">
        <w:rPr>
          <w:b/>
          <w:bCs/>
          <w:i/>
          <w:iCs/>
          <w:sz w:val="24"/>
          <w:szCs w:val="24"/>
        </w:rPr>
        <w:t>Федеральный уровень</w:t>
      </w:r>
    </w:p>
    <w:p w:rsidR="008D38E8" w:rsidRPr="00472178" w:rsidRDefault="006869FA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1)</w:t>
      </w:r>
      <w:r w:rsidR="00472178" w:rsidRPr="00472178">
        <w:rPr>
          <w:sz w:val="24"/>
          <w:szCs w:val="24"/>
        </w:rPr>
        <w:t xml:space="preserve"> </w:t>
      </w:r>
      <w:r w:rsidR="008D38E8" w:rsidRPr="00472178">
        <w:rPr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24" w:history="1">
        <w:r w:rsidR="008A0B30" w:rsidRPr="00472178">
          <w:rPr>
            <w:rStyle w:val="a4"/>
            <w:sz w:val="24"/>
            <w:szCs w:val="24"/>
          </w:rPr>
          <w:t>http://fgosreestr.ru/</w:t>
        </w:r>
      </w:hyperlink>
      <w:r w:rsidR="00E12ABD" w:rsidRPr="00472178">
        <w:rPr>
          <w:rStyle w:val="a4"/>
          <w:sz w:val="24"/>
          <w:szCs w:val="24"/>
        </w:rPr>
        <w:t>;</w:t>
      </w:r>
    </w:p>
    <w:p w:rsidR="008A0B30" w:rsidRPr="00472178" w:rsidRDefault="006869FA" w:rsidP="004721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2)</w:t>
      </w:r>
      <w:r w:rsidR="00472178" w:rsidRPr="00472178">
        <w:rPr>
          <w:sz w:val="24"/>
          <w:szCs w:val="24"/>
        </w:rPr>
        <w:t xml:space="preserve">  </w:t>
      </w:r>
      <w:r w:rsidR="008A0B30" w:rsidRPr="00472178">
        <w:rPr>
          <w:sz w:val="24"/>
          <w:szCs w:val="24"/>
        </w:rPr>
        <w:t xml:space="preserve">Примерная программа по </w:t>
      </w:r>
      <w:r w:rsidR="00ED7107" w:rsidRPr="00472178">
        <w:rPr>
          <w:sz w:val="24"/>
          <w:szCs w:val="24"/>
        </w:rPr>
        <w:t>ОДНКНР</w:t>
      </w:r>
      <w:r w:rsidR="008A0B30" w:rsidRPr="00472178">
        <w:rPr>
          <w:sz w:val="24"/>
          <w:szCs w:val="24"/>
        </w:rPr>
        <w:t>. 5-9 класс. – М.: Просвещение, 201</w:t>
      </w:r>
      <w:r w:rsidR="00F36241" w:rsidRPr="00472178">
        <w:rPr>
          <w:sz w:val="24"/>
          <w:szCs w:val="24"/>
        </w:rPr>
        <w:t>3</w:t>
      </w:r>
      <w:r w:rsidR="008A0B30" w:rsidRPr="00472178">
        <w:rPr>
          <w:sz w:val="24"/>
          <w:szCs w:val="24"/>
        </w:rPr>
        <w:t xml:space="preserve">. – 112 </w:t>
      </w:r>
      <w:proofErr w:type="gramStart"/>
      <w:r w:rsidR="008A0B30" w:rsidRPr="00472178">
        <w:rPr>
          <w:sz w:val="24"/>
          <w:szCs w:val="24"/>
        </w:rPr>
        <w:t>с</w:t>
      </w:r>
      <w:proofErr w:type="gramEnd"/>
      <w:r w:rsidR="008A0B30" w:rsidRPr="00472178">
        <w:rPr>
          <w:sz w:val="24"/>
          <w:szCs w:val="24"/>
        </w:rPr>
        <w:t>.</w:t>
      </w:r>
    </w:p>
    <w:p w:rsidR="00E12ABD" w:rsidRPr="00472178" w:rsidRDefault="00E12ABD" w:rsidP="00472178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Письмо Департамента государственной политики в сфере общего образования Министерства образования и науки Российской </w:t>
      </w:r>
      <w:r w:rsidR="003B22F1" w:rsidRPr="00472178">
        <w:rPr>
          <w:rFonts w:ascii="Times New Roman" w:hAnsi="Times New Roman" w:cs="Times New Roman"/>
          <w:sz w:val="24"/>
          <w:szCs w:val="24"/>
        </w:rPr>
        <w:t>Ф</w:t>
      </w:r>
      <w:r w:rsidRPr="00472178">
        <w:rPr>
          <w:rFonts w:ascii="Times New Roman" w:hAnsi="Times New Roman" w:cs="Times New Roman"/>
          <w:sz w:val="24"/>
          <w:szCs w:val="24"/>
        </w:rPr>
        <w:t>едерации от 14.04.2016 №</w:t>
      </w:r>
      <w:r w:rsidR="00740EDA" w:rsidRPr="00472178">
        <w:rPr>
          <w:rFonts w:ascii="Times New Roman" w:hAnsi="Times New Roman" w:cs="Times New Roman"/>
          <w:sz w:val="24"/>
          <w:szCs w:val="24"/>
        </w:rPr>
        <w:t> </w:t>
      </w:r>
      <w:r w:rsidRPr="00472178">
        <w:rPr>
          <w:rFonts w:ascii="Times New Roman" w:hAnsi="Times New Roman" w:cs="Times New Roman"/>
          <w:sz w:val="24"/>
          <w:szCs w:val="24"/>
        </w:rPr>
        <w:t>08-703 «Об использо</w:t>
      </w:r>
      <w:r w:rsidR="003B22F1" w:rsidRPr="00472178">
        <w:rPr>
          <w:rFonts w:ascii="Times New Roman" w:hAnsi="Times New Roman" w:cs="Times New Roman"/>
          <w:sz w:val="24"/>
          <w:szCs w:val="24"/>
        </w:rPr>
        <w:t>в</w:t>
      </w:r>
      <w:r w:rsidRPr="00472178">
        <w:rPr>
          <w:rFonts w:ascii="Times New Roman" w:hAnsi="Times New Roman" w:cs="Times New Roman"/>
          <w:sz w:val="24"/>
          <w:szCs w:val="24"/>
        </w:rPr>
        <w:t>ании карт в образовательной деятельности</w:t>
      </w:r>
      <w:r w:rsidR="003B22F1" w:rsidRPr="00472178">
        <w:rPr>
          <w:rFonts w:ascii="Times New Roman" w:hAnsi="Times New Roman" w:cs="Times New Roman"/>
          <w:sz w:val="24"/>
          <w:szCs w:val="24"/>
        </w:rPr>
        <w:t>».</w:t>
      </w:r>
    </w:p>
    <w:p w:rsidR="008D38E8" w:rsidRPr="00472178" w:rsidRDefault="008D38E8" w:rsidP="00472178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4"/>
          <w:szCs w:val="24"/>
        </w:rPr>
      </w:pPr>
      <w:r w:rsidRPr="00472178">
        <w:rPr>
          <w:b/>
          <w:bCs/>
          <w:i/>
          <w:iCs/>
          <w:sz w:val="24"/>
          <w:szCs w:val="24"/>
        </w:rPr>
        <w:t>Региональный уровень</w:t>
      </w:r>
    </w:p>
    <w:p w:rsidR="008D38E8" w:rsidRPr="00472178" w:rsidRDefault="008D38E8" w:rsidP="00C62B83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lastRenderedPageBreak/>
        <w:t>Письмо министерства образования и науки Калужской области от 20.05.2016 № 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(в разделе «Методические рекомендации»</w:t>
      </w:r>
      <w:r w:rsidRPr="00472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7217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72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proofErr w:type="spellEnd"/>
      <w:r w:rsidRPr="00472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72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proofErr w:type="spellEnd"/>
      <w:r w:rsidRPr="00472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72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7217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38E8" w:rsidRPr="00472178" w:rsidRDefault="008D38E8" w:rsidP="00C62B83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Калужской области от 18.01.2016 № 07-021/133-16 «О 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>рекомендациях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 xml:space="preserve"> по организации самоподготовк</w:t>
      </w:r>
      <w:r w:rsidR="007D2948" w:rsidRPr="00472178">
        <w:rPr>
          <w:rFonts w:ascii="Times New Roman" w:hAnsi="Times New Roman" w:cs="Times New Roman"/>
          <w:sz w:val="24"/>
          <w:szCs w:val="24"/>
        </w:rPr>
        <w:t>и</w:t>
      </w:r>
      <w:r w:rsidRPr="00472178">
        <w:rPr>
          <w:rFonts w:ascii="Times New Roman" w:hAnsi="Times New Roman" w:cs="Times New Roman"/>
          <w:sz w:val="24"/>
          <w:szCs w:val="24"/>
        </w:rPr>
        <w:t xml:space="preserve"> обучающихся при осуществлении образовательной деятельности по основным общеобразовательным программам»</w:t>
      </w:r>
      <w:r w:rsidR="004A79A3" w:rsidRPr="00472178">
        <w:rPr>
          <w:rFonts w:ascii="Times New Roman" w:hAnsi="Times New Roman" w:cs="Times New Roman"/>
          <w:sz w:val="24"/>
          <w:szCs w:val="24"/>
        </w:rPr>
        <w:t>.</w:t>
      </w:r>
    </w:p>
    <w:p w:rsidR="008D38E8" w:rsidRPr="00472178" w:rsidRDefault="008D38E8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8D38E8" w:rsidRPr="00472178">
        <w:rPr>
          <w:b/>
          <w:bCs/>
          <w:sz w:val="24"/>
          <w:szCs w:val="24"/>
        </w:rPr>
        <w:t>. РЕКОМЕНДАЦИИ ПО РАЗРАБОТКЕ РАБОЧ</w:t>
      </w:r>
      <w:r w:rsidR="003B22F1" w:rsidRPr="00472178">
        <w:rPr>
          <w:b/>
          <w:bCs/>
          <w:sz w:val="24"/>
          <w:szCs w:val="24"/>
        </w:rPr>
        <w:t>ЕЙ</w:t>
      </w:r>
      <w:r w:rsidR="008D38E8" w:rsidRPr="00472178">
        <w:rPr>
          <w:b/>
          <w:bCs/>
          <w:sz w:val="24"/>
          <w:szCs w:val="24"/>
        </w:rPr>
        <w:t xml:space="preserve"> ПРОГРАММ</w:t>
      </w:r>
      <w:r w:rsidR="003B22F1" w:rsidRPr="00472178">
        <w:rPr>
          <w:b/>
          <w:bCs/>
          <w:sz w:val="24"/>
          <w:szCs w:val="24"/>
        </w:rPr>
        <w:t>Ы</w:t>
      </w:r>
      <w:r w:rsidR="008D38E8" w:rsidRPr="00472178">
        <w:rPr>
          <w:b/>
          <w:bCs/>
          <w:sz w:val="24"/>
          <w:szCs w:val="24"/>
        </w:rPr>
        <w:t>ПО УЧЕБНОМУ ПРЕДМЕТУ</w:t>
      </w:r>
      <w:r w:rsidR="003B22F1" w:rsidRPr="00472178">
        <w:rPr>
          <w:b/>
          <w:bCs/>
          <w:sz w:val="24"/>
          <w:szCs w:val="24"/>
        </w:rPr>
        <w:t>В РАМКАХ ОБРАЗОВАТЕЛЬНОЙ ОБЛАСТИ «ОДНКНР»</w:t>
      </w:r>
      <w:r w:rsidR="008D38E8" w:rsidRPr="00472178">
        <w:rPr>
          <w:b/>
          <w:bCs/>
          <w:sz w:val="24"/>
          <w:szCs w:val="24"/>
        </w:rPr>
        <w:t xml:space="preserve"> И КУРСОВ ВНЕУРОЧНОЙ ДЕЯТЕЛЬНОСТИ (ОСНОВНОЕ ОБЩЕЕ ОБРАЗОВАНИЕ)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Данные рекомендации разработаны для педагогов, реализующих </w:t>
      </w:r>
      <w:r w:rsidR="003B22F1" w:rsidRPr="00472178">
        <w:rPr>
          <w:sz w:val="24"/>
          <w:szCs w:val="24"/>
        </w:rPr>
        <w:t xml:space="preserve">образовательные программы основного общего образования, соответствующие </w:t>
      </w:r>
      <w:r w:rsidRPr="00472178">
        <w:rPr>
          <w:sz w:val="24"/>
          <w:szCs w:val="24"/>
        </w:rPr>
        <w:t>Федеральн</w:t>
      </w:r>
      <w:r w:rsidR="003B22F1" w:rsidRPr="00472178">
        <w:rPr>
          <w:sz w:val="24"/>
          <w:szCs w:val="24"/>
        </w:rPr>
        <w:t>ому</w:t>
      </w:r>
      <w:r w:rsidRPr="00472178">
        <w:rPr>
          <w:sz w:val="24"/>
          <w:szCs w:val="24"/>
        </w:rPr>
        <w:t xml:space="preserve"> государственн</w:t>
      </w:r>
      <w:r w:rsidR="003B22F1" w:rsidRPr="00472178">
        <w:rPr>
          <w:sz w:val="24"/>
          <w:szCs w:val="24"/>
        </w:rPr>
        <w:t xml:space="preserve">ому </w:t>
      </w:r>
      <w:r w:rsidRPr="00472178">
        <w:rPr>
          <w:sz w:val="24"/>
          <w:szCs w:val="24"/>
        </w:rPr>
        <w:t>образовательн</w:t>
      </w:r>
      <w:r w:rsidR="003B22F1" w:rsidRPr="00472178">
        <w:rPr>
          <w:sz w:val="24"/>
          <w:szCs w:val="24"/>
        </w:rPr>
        <w:t>ому</w:t>
      </w:r>
      <w:r w:rsidRPr="00472178">
        <w:rPr>
          <w:sz w:val="24"/>
          <w:szCs w:val="24"/>
        </w:rPr>
        <w:t xml:space="preserve"> стандарт</w:t>
      </w:r>
      <w:r w:rsidR="003B22F1" w:rsidRPr="00472178">
        <w:rPr>
          <w:sz w:val="24"/>
          <w:szCs w:val="24"/>
        </w:rPr>
        <w:t>у</w:t>
      </w:r>
      <w:r w:rsidRPr="00472178">
        <w:rPr>
          <w:sz w:val="24"/>
          <w:szCs w:val="24"/>
        </w:rPr>
        <w:t xml:space="preserve"> основного общего образования</w:t>
      </w:r>
      <w:r w:rsidR="003B22F1" w:rsidRPr="00472178">
        <w:rPr>
          <w:sz w:val="24"/>
          <w:szCs w:val="24"/>
        </w:rPr>
        <w:t xml:space="preserve"> (ФГОС ООО)</w:t>
      </w:r>
      <w:r w:rsidRPr="00472178">
        <w:rPr>
          <w:sz w:val="24"/>
          <w:szCs w:val="24"/>
        </w:rPr>
        <w:t>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Рабочие программы учебных предметов и курсов внеурочной деятельности </w:t>
      </w:r>
      <w:r w:rsidR="004A79A3" w:rsidRPr="00472178">
        <w:rPr>
          <w:sz w:val="24"/>
          <w:szCs w:val="24"/>
        </w:rPr>
        <w:t xml:space="preserve">(далее рабочие программы) </w:t>
      </w:r>
      <w:r w:rsidRPr="00472178">
        <w:rPr>
          <w:sz w:val="24"/>
          <w:szCs w:val="24"/>
        </w:rPr>
        <w:t xml:space="preserve">являются структурным компонентом основной образовательной программы основного общего образования </w:t>
      </w:r>
      <w:r w:rsidR="00B549AC" w:rsidRPr="00472178">
        <w:rPr>
          <w:sz w:val="24"/>
          <w:szCs w:val="24"/>
        </w:rPr>
        <w:t xml:space="preserve">(ООП ООО) </w:t>
      </w:r>
      <w:r w:rsidRPr="00472178">
        <w:rPr>
          <w:sz w:val="24"/>
          <w:szCs w:val="24"/>
        </w:rPr>
        <w:t xml:space="preserve">образовательной организации, </w:t>
      </w:r>
      <w:r w:rsidR="003B22F1" w:rsidRPr="00472178">
        <w:rPr>
          <w:sz w:val="24"/>
          <w:szCs w:val="24"/>
        </w:rPr>
        <w:t>разрабатываемой и утверждаемой образовательной организацией самостоятельно</w:t>
      </w:r>
      <w:r w:rsidRPr="00472178">
        <w:rPr>
          <w:sz w:val="24"/>
          <w:szCs w:val="24"/>
        </w:rPr>
        <w:t>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Целью рабочих программ является обеспечение достижения учащимися планируемых результатов освоения </w:t>
      </w:r>
      <w:r w:rsidR="00B549AC" w:rsidRPr="00472178">
        <w:rPr>
          <w:sz w:val="24"/>
          <w:szCs w:val="24"/>
        </w:rPr>
        <w:t>ООП ООО</w:t>
      </w:r>
      <w:r w:rsidRPr="00472178">
        <w:rPr>
          <w:sz w:val="24"/>
          <w:szCs w:val="24"/>
        </w:rPr>
        <w:t>. Задачами рабоч</w:t>
      </w:r>
      <w:r w:rsidR="00B549AC" w:rsidRPr="00472178">
        <w:rPr>
          <w:sz w:val="24"/>
          <w:szCs w:val="24"/>
        </w:rPr>
        <w:t>ей программы учебного предмета в рамках предметной области ОДНКНР</w:t>
      </w:r>
      <w:r w:rsidRPr="00472178">
        <w:rPr>
          <w:sz w:val="24"/>
          <w:szCs w:val="24"/>
        </w:rPr>
        <w:t xml:space="preserve"> является определение содержания, объёма, порядка изучения учебного материала по </w:t>
      </w:r>
      <w:r w:rsidR="00B549AC" w:rsidRPr="00472178">
        <w:rPr>
          <w:sz w:val="24"/>
          <w:szCs w:val="24"/>
        </w:rPr>
        <w:t xml:space="preserve">соответствующему </w:t>
      </w:r>
      <w:r w:rsidRPr="00472178">
        <w:rPr>
          <w:sz w:val="24"/>
          <w:szCs w:val="24"/>
        </w:rPr>
        <w:t>предмет</w:t>
      </w:r>
      <w:r w:rsidR="00B549AC" w:rsidRPr="00472178">
        <w:rPr>
          <w:sz w:val="24"/>
          <w:szCs w:val="24"/>
        </w:rPr>
        <w:t>у</w:t>
      </w:r>
      <w:r w:rsidRPr="00472178">
        <w:rPr>
          <w:sz w:val="24"/>
          <w:szCs w:val="24"/>
        </w:rPr>
        <w:t xml:space="preserve"> с учетом целей, задач и особенностей образовательной деятельности образовательной организации</w:t>
      </w:r>
      <w:r w:rsidR="00B549AC" w:rsidRPr="00472178">
        <w:rPr>
          <w:sz w:val="24"/>
          <w:szCs w:val="24"/>
        </w:rPr>
        <w:t>,</w:t>
      </w:r>
      <w:r w:rsidRPr="00472178">
        <w:rPr>
          <w:sz w:val="24"/>
          <w:szCs w:val="24"/>
        </w:rPr>
        <w:t xml:space="preserve"> контингента учащихся</w:t>
      </w:r>
      <w:r w:rsidR="00B549AC" w:rsidRPr="00472178">
        <w:rPr>
          <w:sz w:val="24"/>
          <w:szCs w:val="24"/>
        </w:rPr>
        <w:t>, характера образовательного запроса участников образовательных отношений</w:t>
      </w:r>
      <w:r w:rsidRPr="00472178">
        <w:rPr>
          <w:sz w:val="24"/>
          <w:szCs w:val="24"/>
        </w:rPr>
        <w:t xml:space="preserve">. </w:t>
      </w: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8D38E8" w:rsidRPr="00472178">
        <w:rPr>
          <w:b/>
          <w:bCs/>
          <w:sz w:val="24"/>
          <w:szCs w:val="24"/>
        </w:rPr>
        <w:t xml:space="preserve">.1. Особенности рабочей программы учебного предмета </w:t>
      </w:r>
      <w:r w:rsidR="008E715C" w:rsidRPr="00472178">
        <w:rPr>
          <w:b/>
          <w:sz w:val="24"/>
          <w:szCs w:val="24"/>
        </w:rPr>
        <w:t>учебного предмета в рамках предметной области ОДНКНР</w:t>
      </w:r>
      <w:r w:rsidR="008D38E8" w:rsidRPr="00472178">
        <w:rPr>
          <w:b/>
          <w:bCs/>
          <w:sz w:val="24"/>
          <w:szCs w:val="24"/>
        </w:rPr>
        <w:t xml:space="preserve"> при реализаци</w:t>
      </w:r>
      <w:r w:rsidR="00B17688" w:rsidRPr="00472178">
        <w:rPr>
          <w:b/>
          <w:bCs/>
          <w:sz w:val="24"/>
          <w:szCs w:val="24"/>
        </w:rPr>
        <w:t>и</w:t>
      </w:r>
      <w:r w:rsidR="008D38E8" w:rsidRPr="00472178">
        <w:rPr>
          <w:b/>
          <w:bCs/>
          <w:sz w:val="24"/>
          <w:szCs w:val="24"/>
        </w:rPr>
        <w:t xml:space="preserve"> ФГОС ООО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Рабочие программы разрабатываются учителем (разработчик</w:t>
      </w:r>
      <w:r w:rsidR="008E715C" w:rsidRPr="00472178">
        <w:rPr>
          <w:sz w:val="24"/>
          <w:szCs w:val="24"/>
        </w:rPr>
        <w:t>ом</w:t>
      </w:r>
      <w:r w:rsidRPr="00472178">
        <w:rPr>
          <w:sz w:val="24"/>
          <w:szCs w:val="24"/>
        </w:rPr>
        <w:t>), группой учителей (разработчик</w:t>
      </w:r>
      <w:r w:rsidR="008E715C" w:rsidRPr="00472178">
        <w:rPr>
          <w:sz w:val="24"/>
          <w:szCs w:val="24"/>
        </w:rPr>
        <w:t>ов</w:t>
      </w:r>
      <w:r w:rsidRPr="00472178">
        <w:rPr>
          <w:sz w:val="24"/>
          <w:szCs w:val="24"/>
        </w:rPr>
        <w:t xml:space="preserve">) образовательной организации </w:t>
      </w:r>
      <w:r w:rsidR="004A79A3" w:rsidRPr="00472178">
        <w:rPr>
          <w:i/>
          <w:sz w:val="24"/>
          <w:szCs w:val="24"/>
        </w:rPr>
        <w:t>на</w:t>
      </w:r>
      <w:r w:rsidRPr="00472178">
        <w:rPr>
          <w:i/>
          <w:sz w:val="24"/>
          <w:szCs w:val="24"/>
        </w:rPr>
        <w:t xml:space="preserve"> образова</w:t>
      </w:r>
      <w:r w:rsidR="004A79A3" w:rsidRPr="00472178">
        <w:rPr>
          <w:i/>
          <w:sz w:val="24"/>
          <w:szCs w:val="24"/>
        </w:rPr>
        <w:t>тельный уровень</w:t>
      </w:r>
      <w:r w:rsidRPr="00472178">
        <w:rPr>
          <w:i/>
          <w:sz w:val="24"/>
          <w:szCs w:val="24"/>
        </w:rPr>
        <w:t xml:space="preserve"> (</w:t>
      </w:r>
      <w:r w:rsidR="004A79A3" w:rsidRPr="00472178">
        <w:rPr>
          <w:i/>
          <w:sz w:val="24"/>
          <w:szCs w:val="24"/>
        </w:rPr>
        <w:t xml:space="preserve">в нашем случае – на уровень </w:t>
      </w:r>
      <w:r w:rsidRPr="00472178">
        <w:rPr>
          <w:i/>
          <w:sz w:val="24"/>
          <w:szCs w:val="24"/>
        </w:rPr>
        <w:t>основного общего образования)</w:t>
      </w:r>
      <w:r w:rsidRPr="00472178">
        <w:rPr>
          <w:sz w:val="24"/>
          <w:szCs w:val="24"/>
        </w:rPr>
        <w:t xml:space="preserve"> в соответствии с положениями основной образовательной программы основного общего образования. Порядок разработки рабочих программ, внесени</w:t>
      </w:r>
      <w:r w:rsidR="00B4030A" w:rsidRPr="00472178">
        <w:rPr>
          <w:sz w:val="24"/>
          <w:szCs w:val="24"/>
        </w:rPr>
        <w:t>я</w:t>
      </w:r>
      <w:r w:rsidRPr="00472178">
        <w:rPr>
          <w:sz w:val="24"/>
          <w:szCs w:val="24"/>
        </w:rPr>
        <w:t xml:space="preserve"> изменений и </w:t>
      </w:r>
      <w:r w:rsidR="00B4030A" w:rsidRPr="00472178">
        <w:rPr>
          <w:sz w:val="24"/>
          <w:szCs w:val="24"/>
        </w:rPr>
        <w:t xml:space="preserve">дополнений в них </w:t>
      </w:r>
      <w:r w:rsidRPr="00472178">
        <w:rPr>
          <w:sz w:val="24"/>
          <w:szCs w:val="24"/>
        </w:rPr>
        <w:t>определяется локальным нормативным актом</w:t>
      </w:r>
      <w:r w:rsidR="008E715C" w:rsidRPr="00472178">
        <w:rPr>
          <w:sz w:val="24"/>
          <w:szCs w:val="24"/>
        </w:rPr>
        <w:t xml:space="preserve"> образовательной организации</w:t>
      </w:r>
      <w:r w:rsidRPr="00472178">
        <w:rPr>
          <w:sz w:val="24"/>
          <w:szCs w:val="24"/>
        </w:rPr>
        <w:t>.</w:t>
      </w: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8D38E8" w:rsidRPr="00472178">
        <w:rPr>
          <w:b/>
          <w:bCs/>
          <w:sz w:val="24"/>
          <w:szCs w:val="24"/>
        </w:rPr>
        <w:t xml:space="preserve">.1.1. </w:t>
      </w:r>
      <w:r w:rsidR="00790ADE" w:rsidRPr="00472178">
        <w:rPr>
          <w:b/>
          <w:bCs/>
          <w:sz w:val="24"/>
          <w:szCs w:val="24"/>
        </w:rPr>
        <w:t xml:space="preserve">Структура рабочей программы </w:t>
      </w:r>
      <w:r w:rsidR="008E715C" w:rsidRPr="00472178">
        <w:rPr>
          <w:b/>
          <w:sz w:val="24"/>
          <w:szCs w:val="24"/>
        </w:rPr>
        <w:t>учебного предмета в рамках предметной области ОДНКНР</w:t>
      </w:r>
      <w:r w:rsidR="00790ADE" w:rsidRPr="00472178">
        <w:rPr>
          <w:b/>
          <w:bCs/>
          <w:sz w:val="24"/>
          <w:szCs w:val="24"/>
        </w:rPr>
        <w:t>, программ курсов внеурочной деятельности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Структура рабочих программ учебных предметов, курсов определяется требованиями федерального государственного образовательного стандарта основного общего образования. </w:t>
      </w:r>
      <w:proofErr w:type="gramStart"/>
      <w:r w:rsidRPr="00472178">
        <w:rPr>
          <w:sz w:val="24"/>
          <w:szCs w:val="24"/>
        </w:rPr>
        <w:t xml:space="preserve">Обращаем внимание на то обстоятельство, что вступили в действие изменения в ФГОС основного общего образования, касающиеся требований к структуре рабочих программ учебных предметов, курсов и курсов внеурочной деятельности (Приказ </w:t>
      </w:r>
      <w:proofErr w:type="spellStart"/>
      <w:r w:rsidRPr="00472178">
        <w:rPr>
          <w:sz w:val="24"/>
          <w:szCs w:val="24"/>
        </w:rPr>
        <w:t>Минобрнауки</w:t>
      </w:r>
      <w:proofErr w:type="spellEnd"/>
      <w:r w:rsidRPr="00472178">
        <w:rPr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1897»).</w:t>
      </w:r>
      <w:proofErr w:type="gramEnd"/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Структура рабочей программы учебн</w:t>
      </w:r>
      <w:r w:rsidR="008E715C" w:rsidRPr="00472178">
        <w:rPr>
          <w:sz w:val="24"/>
          <w:szCs w:val="24"/>
        </w:rPr>
        <w:t>ого</w:t>
      </w:r>
      <w:r w:rsidRPr="00472178">
        <w:rPr>
          <w:sz w:val="24"/>
          <w:szCs w:val="24"/>
        </w:rPr>
        <w:t xml:space="preserve"> предмет</w:t>
      </w:r>
      <w:r w:rsidR="008E715C" w:rsidRPr="00472178">
        <w:rPr>
          <w:sz w:val="24"/>
          <w:szCs w:val="24"/>
        </w:rPr>
        <w:t>а</w:t>
      </w:r>
      <w:r w:rsidRPr="00472178">
        <w:rPr>
          <w:sz w:val="24"/>
          <w:szCs w:val="24"/>
        </w:rPr>
        <w:t>, курс</w:t>
      </w:r>
      <w:r w:rsidR="008E715C" w:rsidRPr="00472178">
        <w:rPr>
          <w:sz w:val="24"/>
          <w:szCs w:val="24"/>
        </w:rPr>
        <w:t>а внеурочной деятельности</w:t>
      </w:r>
      <w:r w:rsidRPr="00472178">
        <w:rPr>
          <w:sz w:val="24"/>
          <w:szCs w:val="24"/>
        </w:rPr>
        <w:t xml:space="preserve"> является формой представления учебного предметакак целостной системы, отражающей внутреннюю логику организации учебно-методического материала.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Далее представлены изменения ФГОС основного общего образования, касающиеся требований к структуре рабочих программ учебных предметов и курсов внеурочной деятельности. С целью </w:t>
      </w:r>
      <w:proofErr w:type="gramStart"/>
      <w:r w:rsidRPr="00472178">
        <w:rPr>
          <w:sz w:val="24"/>
          <w:szCs w:val="24"/>
        </w:rPr>
        <w:t xml:space="preserve">проведения корректировки основной образовательной программы </w:t>
      </w:r>
      <w:r w:rsidRPr="00472178">
        <w:rPr>
          <w:sz w:val="24"/>
          <w:szCs w:val="24"/>
        </w:rPr>
        <w:lastRenderedPageBreak/>
        <w:t>основного общего образования изменения</w:t>
      </w:r>
      <w:proofErr w:type="gramEnd"/>
      <w:r w:rsidRPr="00472178">
        <w:rPr>
          <w:sz w:val="24"/>
          <w:szCs w:val="24"/>
        </w:rPr>
        <w:t xml:space="preserve"> представлены в табличном варианте в сравнении с действующей редакцией ФГОС основного общего образования от 31.12.2015 (таблица 1).</w:t>
      </w:r>
    </w:p>
    <w:p w:rsidR="008D38E8" w:rsidRPr="00472178" w:rsidRDefault="008D38E8" w:rsidP="00C62B8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178">
        <w:rPr>
          <w:sz w:val="24"/>
          <w:szCs w:val="24"/>
        </w:rPr>
        <w:t>Таблица 1</w:t>
      </w:r>
    </w:p>
    <w:p w:rsidR="008D38E8" w:rsidRPr="00472178" w:rsidRDefault="008D38E8" w:rsidP="00C62B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 xml:space="preserve">Структура рабочих программ учебных предметов, курсов и курсов </w:t>
      </w:r>
      <w:proofErr w:type="gramStart"/>
      <w:r w:rsidRPr="00472178">
        <w:rPr>
          <w:b/>
          <w:bCs/>
          <w:sz w:val="24"/>
          <w:szCs w:val="24"/>
        </w:rPr>
        <w:t>внеурочной</w:t>
      </w:r>
      <w:proofErr w:type="gramEnd"/>
      <w:r w:rsidRPr="00472178">
        <w:rPr>
          <w:b/>
          <w:bCs/>
          <w:sz w:val="24"/>
          <w:szCs w:val="24"/>
        </w:rPr>
        <w:t xml:space="preserve"> </w:t>
      </w:r>
    </w:p>
    <w:p w:rsidR="008D38E8" w:rsidRPr="00472178" w:rsidRDefault="008D38E8" w:rsidP="00C62B8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деятельности (с изм. в п. 18.2.2 ФГОС основного общего образования)</w:t>
      </w:r>
    </w:p>
    <w:tbl>
      <w:tblPr>
        <w:tblStyle w:val="a5"/>
        <w:tblW w:w="0" w:type="auto"/>
        <w:tblLook w:val="04A0"/>
      </w:tblPr>
      <w:tblGrid>
        <w:gridCol w:w="5079"/>
        <w:gridCol w:w="5060"/>
      </w:tblGrid>
      <w:tr w:rsidR="008D38E8" w:rsidRPr="00472178" w:rsidTr="007A4E11"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основного общего образования от 29.12.2014</w:t>
            </w:r>
            <w:r w:rsidR="00A50B61" w:rsidRPr="004721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472178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Структура рабочей программы учебных предметов, курсов в редакции ФГОС основного общего образования от 31.12.2015</w:t>
            </w:r>
            <w:r w:rsidR="00A50B61" w:rsidRPr="004721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472178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8D38E8" w:rsidRPr="00472178" w:rsidTr="007A4E11">
        <w:tc>
          <w:tcPr>
            <w:tcW w:w="10420" w:type="dxa"/>
            <w:gridSpan w:val="2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8D38E8" w:rsidRPr="00472178" w:rsidTr="007A4E11"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конкретизируются общие цели основного общего образования с учетом специфики учебного предмета;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4) личностные, метапредметные и предметные результаты освоения конкретного учебного предмета, курса;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определением основных видов учебной деятельности;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материально- технического обеспечения образовательного процесса;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учебного предмета, курса</w:t>
            </w:r>
          </w:p>
        </w:tc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учебного предмета, курса;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8D38E8" w:rsidRPr="00472178" w:rsidTr="007A4E11">
        <w:tc>
          <w:tcPr>
            <w:tcW w:w="10420" w:type="dxa"/>
            <w:gridSpan w:val="2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курсов внеурочной деятельности</w:t>
            </w:r>
          </w:p>
        </w:tc>
      </w:tr>
      <w:tr w:rsidR="008D38E8" w:rsidRPr="00472178" w:rsidTr="007A4E11"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деятельности с указанием форм организации и видов деятельности;</w:t>
            </w:r>
          </w:p>
          <w:p w:rsidR="008D38E8" w:rsidRPr="00472178" w:rsidRDefault="008D38E8" w:rsidP="00C62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8D38E8" w:rsidRPr="00472178" w:rsidRDefault="008D38E8" w:rsidP="00C62B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8D38E8" w:rsidRPr="00472178">
        <w:rPr>
          <w:b/>
          <w:bCs/>
          <w:sz w:val="24"/>
          <w:szCs w:val="24"/>
        </w:rPr>
        <w:t>.1.2. Рекомендации по формированию содержания рабочей программы учебного предмета</w:t>
      </w:r>
      <w:r w:rsidR="008E715C" w:rsidRPr="00472178">
        <w:rPr>
          <w:b/>
          <w:sz w:val="24"/>
          <w:szCs w:val="24"/>
        </w:rPr>
        <w:t>в рамках предметной области ОДНКНР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 xml:space="preserve">При определении содержания рабочих программ учебного предмета используются положения ФГОС ООО, основной образовательной программы основного общего образования образовательной организации, учитывается примерная основная образовательная программа основного общего образования (реестр Министерства образования и науки Российской Федерации: </w:t>
      </w:r>
      <w:hyperlink r:id="rId25" w:history="1">
        <w:r w:rsidRPr="00472178">
          <w:rPr>
            <w:rStyle w:val="a4"/>
            <w:sz w:val="24"/>
            <w:szCs w:val="24"/>
          </w:rPr>
          <w:t>http://fgosreestr.ru/</w:t>
        </w:r>
      </w:hyperlink>
      <w:r w:rsidRPr="00472178">
        <w:rPr>
          <w:sz w:val="24"/>
          <w:szCs w:val="24"/>
        </w:rPr>
        <w:t xml:space="preserve">), материалы примерной программы по учебному предмету, а также авторские программы учебного предмета (входящие в состав учебно-методического комплекта). </w:t>
      </w:r>
      <w:proofErr w:type="gramEnd"/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bCs/>
          <w:i/>
          <w:sz w:val="24"/>
          <w:szCs w:val="24"/>
        </w:rPr>
      </w:pPr>
      <w:r w:rsidRPr="00472178">
        <w:rPr>
          <w:bCs/>
          <w:i/>
          <w:sz w:val="24"/>
          <w:szCs w:val="24"/>
        </w:rPr>
        <w:t xml:space="preserve">Рекомендации по формированию содержания структурных элементов рабочей программы </w:t>
      </w:r>
    </w:p>
    <w:p w:rsidR="008D38E8" w:rsidRPr="00472178" w:rsidRDefault="008D38E8" w:rsidP="00472178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r w:rsidRPr="00472178">
        <w:rPr>
          <w:i/>
          <w:iCs/>
          <w:sz w:val="24"/>
          <w:szCs w:val="24"/>
        </w:rPr>
        <w:t>1) Планируемые результаты освоения учебного предмета</w:t>
      </w:r>
    </w:p>
    <w:p w:rsidR="008D38E8" w:rsidRPr="00472178" w:rsidRDefault="008D38E8" w:rsidP="0047217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72178">
        <w:rPr>
          <w:sz w:val="24"/>
          <w:szCs w:val="24"/>
        </w:rPr>
        <w:lastRenderedPageBreak/>
        <w:t xml:space="preserve">В данном разделе описываются: 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а) личностные результаты - </w:t>
      </w:r>
      <w:r w:rsidRPr="00472178">
        <w:rPr>
          <w:i/>
          <w:sz w:val="24"/>
          <w:szCs w:val="24"/>
        </w:rPr>
        <w:t>на возрастные периоды 5-6, 7-9 классы</w:t>
      </w:r>
      <w:r w:rsidRPr="00472178">
        <w:rPr>
          <w:sz w:val="24"/>
          <w:szCs w:val="24"/>
        </w:rPr>
        <w:t>. Следует обратить внимание на то, что внесены изменения в ФГОС ООО (приказ № 1577 от 31.12.2015) в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аппарата, с расстройствами аутистического спектра.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б) метапредметные результаты - </w:t>
      </w:r>
      <w:r w:rsidRPr="00472178">
        <w:rPr>
          <w:i/>
          <w:sz w:val="24"/>
          <w:szCs w:val="24"/>
        </w:rPr>
        <w:t>на конец каждого года обучения</w:t>
      </w:r>
      <w:proofErr w:type="gramStart"/>
      <w:r w:rsidRPr="00472178">
        <w:rPr>
          <w:sz w:val="24"/>
          <w:szCs w:val="24"/>
        </w:rPr>
        <w:t>.</w:t>
      </w:r>
      <w:r w:rsidR="0091096A" w:rsidRPr="00472178">
        <w:rPr>
          <w:sz w:val="24"/>
          <w:szCs w:val="24"/>
        </w:rPr>
        <w:t>В</w:t>
      </w:r>
      <w:proofErr w:type="gramEnd"/>
      <w:r w:rsidRPr="00472178">
        <w:rPr>
          <w:sz w:val="24"/>
          <w:szCs w:val="24"/>
        </w:rPr>
        <w:t>несены изменения в ФГОС основного общего образования (приказ № 1577 в редакции от 31.12.2015) в метапредметные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расстройствами аутистического спектра;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в) предметные результаты - </w:t>
      </w:r>
      <w:r w:rsidRPr="00472178">
        <w:rPr>
          <w:i/>
          <w:sz w:val="24"/>
          <w:szCs w:val="24"/>
        </w:rPr>
        <w:t>на конец каждого года обучения</w:t>
      </w:r>
      <w:r w:rsidRPr="00472178">
        <w:rPr>
          <w:sz w:val="24"/>
          <w:szCs w:val="24"/>
        </w:rPr>
        <w:t>. Предметные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Курсивом выделяются предметные результаты, расширяющие и углубляющие опорную систему знаний или выступающи</w:t>
      </w:r>
      <w:r w:rsidR="00790ADE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 xml:space="preserve"> как пропедевтика для дальнейшего развития обучающихся. 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Следует обратить внимание на то, что внесены дополнения в ФГОС ООО (приказ № 1577 в редакции от 31.12.2015) в предметные результаты освоения адаптированной образовательной программы основного общего образования в отдельные предметные области (для слепых и слабовидящих обучающихся, обучающихся с нарушениями опорно-двигательного аппарата).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Основой для фиксации планируемых образовательных результатов </w:t>
      </w:r>
      <w:r w:rsidR="008E715C" w:rsidRPr="00472178">
        <w:rPr>
          <w:sz w:val="24"/>
          <w:szCs w:val="24"/>
        </w:rPr>
        <w:t xml:space="preserve">в рабочей программе </w:t>
      </w:r>
      <w:r w:rsidRPr="00472178">
        <w:rPr>
          <w:sz w:val="24"/>
          <w:szCs w:val="24"/>
        </w:rPr>
        <w:t xml:space="preserve">является соответствующий раздел основной образовательной программы образовательной организации, а также формулировки результатов в Примерной основной образовательной программе основного общего образования, в </w:t>
      </w:r>
      <w:proofErr w:type="gramStart"/>
      <w:r w:rsidRPr="00472178">
        <w:rPr>
          <w:sz w:val="24"/>
          <w:szCs w:val="24"/>
        </w:rPr>
        <w:t>авторском</w:t>
      </w:r>
      <w:proofErr w:type="gramEnd"/>
      <w:r w:rsidRPr="00472178">
        <w:rPr>
          <w:sz w:val="24"/>
          <w:szCs w:val="24"/>
        </w:rPr>
        <w:t xml:space="preserve"> УМК, используемом учителем.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Планируемые результаты должны содержать т.н. вариативную составляющую - результаты, формируемые на основе учета специфики «местных условий» (географических, историко-культурных, социальных), а также результаты, формируемые «под запрос» участников образовательных отношений.</w:t>
      </w:r>
      <w:proofErr w:type="gramEnd"/>
    </w:p>
    <w:p w:rsidR="001B7D27" w:rsidRPr="00472178" w:rsidRDefault="003329FA" w:rsidP="00C62B83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472178">
        <w:rPr>
          <w:iCs/>
          <w:sz w:val="24"/>
          <w:szCs w:val="24"/>
        </w:rPr>
        <w:t>Ниже приведен п</w:t>
      </w:r>
      <w:r w:rsidR="00D840D9" w:rsidRPr="00472178">
        <w:rPr>
          <w:iCs/>
          <w:sz w:val="24"/>
          <w:szCs w:val="24"/>
        </w:rPr>
        <w:t>риме</w:t>
      </w:r>
      <w:r w:rsidR="00EF192B" w:rsidRPr="00472178">
        <w:rPr>
          <w:iCs/>
          <w:sz w:val="24"/>
          <w:szCs w:val="24"/>
        </w:rPr>
        <w:t>р</w:t>
      </w:r>
      <w:r w:rsidR="00D840D9" w:rsidRPr="00472178">
        <w:rPr>
          <w:iCs/>
          <w:sz w:val="24"/>
          <w:szCs w:val="24"/>
        </w:rPr>
        <w:t xml:space="preserve"> формулировки предметных</w:t>
      </w:r>
      <w:r w:rsidRPr="00472178">
        <w:rPr>
          <w:iCs/>
          <w:sz w:val="24"/>
          <w:szCs w:val="24"/>
        </w:rPr>
        <w:t xml:space="preserve">, </w:t>
      </w:r>
      <w:proofErr w:type="spellStart"/>
      <w:r w:rsidRPr="00472178">
        <w:rPr>
          <w:iCs/>
          <w:sz w:val="24"/>
          <w:szCs w:val="24"/>
        </w:rPr>
        <w:t>метапредметных</w:t>
      </w:r>
      <w:proofErr w:type="spellEnd"/>
      <w:r w:rsidR="00EF192B" w:rsidRPr="00472178">
        <w:rPr>
          <w:iCs/>
          <w:sz w:val="24"/>
          <w:szCs w:val="24"/>
        </w:rPr>
        <w:t xml:space="preserve"> и личностных </w:t>
      </w:r>
      <w:r w:rsidR="00D840D9" w:rsidRPr="00472178">
        <w:rPr>
          <w:iCs/>
          <w:sz w:val="24"/>
          <w:szCs w:val="24"/>
        </w:rPr>
        <w:t>результатов освоения предметной области ОДНКНР, отражающие региональные (краеведческие) особенности</w:t>
      </w:r>
      <w:r w:rsidRPr="00472178">
        <w:rPr>
          <w:iCs/>
          <w:sz w:val="24"/>
          <w:szCs w:val="24"/>
        </w:rPr>
        <w:t>.</w:t>
      </w:r>
    </w:p>
    <w:p w:rsidR="001B7D27" w:rsidRPr="00472178" w:rsidRDefault="003329FA" w:rsidP="00C62B83">
      <w:pPr>
        <w:ind w:firstLine="851"/>
        <w:jc w:val="both"/>
        <w:rPr>
          <w:iCs/>
          <w:sz w:val="24"/>
          <w:szCs w:val="24"/>
        </w:rPr>
      </w:pPr>
      <w:r w:rsidRPr="00472178">
        <w:rPr>
          <w:i/>
          <w:iCs/>
          <w:sz w:val="24"/>
          <w:szCs w:val="24"/>
        </w:rPr>
        <w:t>Примечание:</w:t>
      </w:r>
    </w:p>
    <w:p w:rsidR="001B7D27" w:rsidRPr="00472178" w:rsidRDefault="001B7D27" w:rsidP="00C62B83">
      <w:pPr>
        <w:ind w:firstLine="851"/>
        <w:jc w:val="both"/>
        <w:rPr>
          <w:bCs/>
          <w:sz w:val="24"/>
          <w:szCs w:val="24"/>
        </w:rPr>
      </w:pPr>
      <w:r w:rsidRPr="00472178">
        <w:rPr>
          <w:iCs/>
          <w:sz w:val="24"/>
          <w:szCs w:val="24"/>
        </w:rPr>
        <w:t xml:space="preserve">1) </w:t>
      </w:r>
      <w:r w:rsidR="003329FA" w:rsidRPr="00472178">
        <w:rPr>
          <w:iCs/>
          <w:sz w:val="24"/>
          <w:szCs w:val="24"/>
        </w:rPr>
        <w:t>п</w:t>
      </w:r>
      <w:r w:rsidR="003329FA" w:rsidRPr="00472178">
        <w:rPr>
          <w:bCs/>
          <w:sz w:val="24"/>
          <w:szCs w:val="24"/>
        </w:rPr>
        <w:t>ланируемые результаты сформулированы как педагогические задачи</w:t>
      </w:r>
      <w:r w:rsidRPr="00472178">
        <w:rPr>
          <w:bCs/>
          <w:sz w:val="24"/>
          <w:szCs w:val="24"/>
        </w:rPr>
        <w:t>;</w:t>
      </w:r>
    </w:p>
    <w:p w:rsidR="003329FA" w:rsidRPr="00472178" w:rsidRDefault="001B7D27" w:rsidP="00C62B83">
      <w:pPr>
        <w:ind w:firstLine="851"/>
        <w:jc w:val="both"/>
        <w:rPr>
          <w:bCs/>
          <w:sz w:val="24"/>
          <w:szCs w:val="24"/>
        </w:rPr>
      </w:pPr>
      <w:r w:rsidRPr="00472178">
        <w:rPr>
          <w:bCs/>
          <w:sz w:val="24"/>
          <w:szCs w:val="24"/>
        </w:rPr>
        <w:t>2) планируемые образовательные результаты по освоению краеведческой составляющей в содержании предмета сформулированы на основе учебного комплекта «</w:t>
      </w:r>
      <w:proofErr w:type="spellStart"/>
      <w:r w:rsidRPr="00472178">
        <w:rPr>
          <w:bCs/>
          <w:sz w:val="24"/>
          <w:szCs w:val="24"/>
        </w:rPr>
        <w:t>Калугаведение</w:t>
      </w:r>
      <w:proofErr w:type="spellEnd"/>
      <w:r w:rsidRPr="00472178">
        <w:rPr>
          <w:bCs/>
          <w:sz w:val="24"/>
          <w:szCs w:val="24"/>
        </w:rPr>
        <w:t>» (</w:t>
      </w:r>
      <w:proofErr w:type="spellStart"/>
      <w:r w:rsidRPr="00472178">
        <w:rPr>
          <w:sz w:val="24"/>
          <w:szCs w:val="24"/>
        </w:rPr>
        <w:t>Калугаведение</w:t>
      </w:r>
      <w:proofErr w:type="spellEnd"/>
      <w:r w:rsidRPr="00472178">
        <w:rPr>
          <w:sz w:val="24"/>
          <w:szCs w:val="24"/>
        </w:rPr>
        <w:t xml:space="preserve">: программно-методические материалы для учителя. Сост. </w:t>
      </w:r>
      <w:proofErr w:type="spellStart"/>
      <w:r w:rsidRPr="00472178">
        <w:rPr>
          <w:sz w:val="24"/>
          <w:szCs w:val="24"/>
        </w:rPr>
        <w:t>Распопова</w:t>
      </w:r>
      <w:proofErr w:type="spellEnd"/>
      <w:r w:rsidRPr="00472178">
        <w:rPr>
          <w:sz w:val="24"/>
          <w:szCs w:val="24"/>
        </w:rPr>
        <w:t xml:space="preserve"> С.Н. – Калуга: Издательство научной литературы Н.Ф. Бочкаревой, 2008, 288 с.; </w:t>
      </w:r>
      <w:proofErr w:type="spellStart"/>
      <w:r w:rsidRPr="00472178">
        <w:rPr>
          <w:sz w:val="24"/>
          <w:szCs w:val="24"/>
        </w:rPr>
        <w:t>Калугаведение</w:t>
      </w:r>
      <w:proofErr w:type="spellEnd"/>
      <w:r w:rsidRPr="00472178">
        <w:rPr>
          <w:sz w:val="24"/>
          <w:szCs w:val="24"/>
        </w:rPr>
        <w:t xml:space="preserve">: хрестоматия для учащихся. Сост. </w:t>
      </w:r>
      <w:proofErr w:type="spellStart"/>
      <w:r w:rsidRPr="00472178">
        <w:rPr>
          <w:sz w:val="24"/>
          <w:szCs w:val="24"/>
        </w:rPr>
        <w:t>Распопова</w:t>
      </w:r>
      <w:proofErr w:type="spellEnd"/>
      <w:r w:rsidRPr="00472178">
        <w:rPr>
          <w:sz w:val="24"/>
          <w:szCs w:val="24"/>
        </w:rPr>
        <w:t xml:space="preserve"> С.Н. – Калуга: Издательство научной литературы Н.Ф. Бочкаревой, 2008, 256 с. (приложение – ЭФУ)</w:t>
      </w:r>
      <w:r w:rsidR="003329FA" w:rsidRPr="00472178">
        <w:rPr>
          <w:bCs/>
          <w:sz w:val="24"/>
          <w:szCs w:val="24"/>
        </w:rPr>
        <w:t>.</w:t>
      </w:r>
    </w:p>
    <w:p w:rsidR="001B7D27" w:rsidRPr="00472178" w:rsidRDefault="001B7D27" w:rsidP="00C62B83">
      <w:pPr>
        <w:jc w:val="both"/>
        <w:rPr>
          <w:b/>
          <w:bCs/>
          <w:sz w:val="24"/>
          <w:szCs w:val="24"/>
        </w:rPr>
      </w:pPr>
    </w:p>
    <w:p w:rsidR="003329FA" w:rsidRPr="00472178" w:rsidRDefault="003329FA" w:rsidP="001D7C0C">
      <w:pPr>
        <w:ind w:firstLine="708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Предметные</w:t>
      </w:r>
    </w:p>
    <w:p w:rsidR="003329FA" w:rsidRPr="00472178" w:rsidRDefault="003329FA" w:rsidP="00C62B83">
      <w:pPr>
        <w:ind w:firstLine="851"/>
        <w:jc w:val="both"/>
        <w:rPr>
          <w:b/>
          <w:i/>
          <w:sz w:val="24"/>
          <w:szCs w:val="24"/>
          <w:u w:val="single"/>
        </w:rPr>
      </w:pPr>
      <w:r w:rsidRPr="00472178">
        <w:rPr>
          <w:b/>
          <w:i/>
          <w:sz w:val="24"/>
          <w:szCs w:val="24"/>
          <w:u w:val="single"/>
        </w:rPr>
        <w:t>В содержательной линии «История Калужского края»</w:t>
      </w:r>
    </w:p>
    <w:p w:rsidR="003329FA" w:rsidRPr="00472178" w:rsidRDefault="000F6CF5" w:rsidP="00C62B83">
      <w:pPr>
        <w:pStyle w:val="a6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lastRenderedPageBreak/>
        <w:t>совершенствова</w:t>
      </w:r>
      <w:r w:rsidR="003329FA" w:rsidRPr="00472178">
        <w:rPr>
          <w:rFonts w:ascii="Times New Roman" w:hAnsi="Times New Roman" w:cs="Times New Roman"/>
          <w:sz w:val="24"/>
          <w:szCs w:val="24"/>
        </w:rPr>
        <w:t>ть умение устанавливать взаимосвязь и обусловленность исторических событий в аспекте истории Отечества и малой родины</w:t>
      </w:r>
      <w:r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дополнить исторические знания учащихся освоением фактов важнейших событий и явлений истории родного города (села и т.п.)</w:t>
      </w:r>
      <w:r w:rsidR="000F6CF5"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pStyle w:val="a6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дополнить знания о выдающихся личностях, составляющих образ малой родины (Калужской области, родного города, села и т.п.):</w:t>
      </w:r>
    </w:p>
    <w:p w:rsidR="003329FA" w:rsidRPr="00472178" w:rsidRDefault="003329FA" w:rsidP="00C62B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4) дополнить знания о местных и областных музеях как хранителях и трансляторах истории и культуры, </w:t>
      </w:r>
      <w:r w:rsidR="001D205F" w:rsidRPr="00472178">
        <w:rPr>
          <w:sz w:val="24"/>
          <w:szCs w:val="24"/>
        </w:rPr>
        <w:t xml:space="preserve">совершенствовать умения </w:t>
      </w:r>
      <w:r w:rsidRPr="00472178">
        <w:rPr>
          <w:sz w:val="24"/>
          <w:szCs w:val="24"/>
        </w:rPr>
        <w:t>понимать «язык музея», аналитически воспринимать музейные экспонаты.</w:t>
      </w:r>
    </w:p>
    <w:p w:rsidR="003329FA" w:rsidRPr="00472178" w:rsidRDefault="003329FA" w:rsidP="00C62B83">
      <w:pPr>
        <w:ind w:firstLine="851"/>
        <w:jc w:val="both"/>
        <w:rPr>
          <w:b/>
          <w:i/>
          <w:sz w:val="24"/>
          <w:szCs w:val="24"/>
          <w:u w:val="single"/>
        </w:rPr>
      </w:pPr>
      <w:r w:rsidRPr="00472178">
        <w:rPr>
          <w:b/>
          <w:i/>
          <w:sz w:val="24"/>
          <w:szCs w:val="24"/>
          <w:u w:val="single"/>
        </w:rPr>
        <w:t>В содержательной линии «Культура Калужского края»</w:t>
      </w:r>
    </w:p>
    <w:p w:rsidR="003329FA" w:rsidRPr="00472178" w:rsidRDefault="003329FA" w:rsidP="00472178">
      <w:pPr>
        <w:ind w:firstLine="70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Сформировать общее представление учащихся</w:t>
      </w:r>
    </w:p>
    <w:p w:rsidR="003329FA" w:rsidRPr="00472178" w:rsidRDefault="003329FA" w:rsidP="00C62B83">
      <w:pPr>
        <w:pStyle w:val="a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об особенностях калужских промыслов: искусстве глиняной (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хлудневской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 xml:space="preserve">) игрушки, калужском узорном ткачестве, калужской народной вышивке; </w:t>
      </w:r>
    </w:p>
    <w:p w:rsidR="003329FA" w:rsidRPr="00472178" w:rsidRDefault="003329FA" w:rsidP="00C62B83">
      <w:pPr>
        <w:pStyle w:val="a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об особенностях калужского городского костюма </w:t>
      </w:r>
      <w:r w:rsidRPr="0047217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72178">
        <w:rPr>
          <w:rFonts w:ascii="Times New Roman" w:hAnsi="Times New Roman" w:cs="Times New Roman"/>
          <w:sz w:val="24"/>
          <w:szCs w:val="24"/>
        </w:rPr>
        <w:t xml:space="preserve"> – первой половины </w:t>
      </w:r>
      <w:r w:rsidRPr="0047217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72178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3329FA" w:rsidRPr="00472178" w:rsidRDefault="003329FA" w:rsidP="00C62B83">
      <w:pPr>
        <w:pStyle w:val="a6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об особенностях танцевального фольклора Калужской области;</w:t>
      </w:r>
    </w:p>
    <w:p w:rsidR="003329FA" w:rsidRPr="00472178" w:rsidRDefault="003329FA" w:rsidP="00C62B83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об уникальности архитектурных сооружений Калуги и губернии (области) - «истории в камне», о и талантливых калужских архитекторах (П.Р. Никитин, И.Д. 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Ясныгин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 xml:space="preserve"> и др.), </w:t>
      </w:r>
    </w:p>
    <w:p w:rsidR="003329FA" w:rsidRPr="00472178" w:rsidRDefault="003329FA" w:rsidP="00C62B83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об истории становления и развития народного просвещения в калужской губернии, о первой калужской гимназии как историческом центре духовной культуры;</w:t>
      </w:r>
    </w:p>
    <w:p w:rsidR="003329FA" w:rsidRPr="00472178" w:rsidRDefault="003329FA" w:rsidP="00C62B83">
      <w:pPr>
        <w:pStyle w:val="a6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развивать «историческую» память школьников, познавательный интерес учащихся к истории области, города, села, запечатлённой</w:t>
      </w:r>
    </w:p>
    <w:p w:rsidR="003329FA" w:rsidRPr="00472178" w:rsidRDefault="003329FA" w:rsidP="00C62B83">
      <w:pPr>
        <w:pStyle w:val="a6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в архитектурных ансамблях </w:t>
      </w:r>
      <w:r w:rsidRPr="00472178">
        <w:rPr>
          <w:rFonts w:ascii="Times New Roman" w:hAnsi="Times New Roman" w:cs="Times New Roman"/>
          <w:i/>
          <w:sz w:val="24"/>
          <w:szCs w:val="24"/>
        </w:rPr>
        <w:t>Православных храмов</w:t>
      </w:r>
      <w:r w:rsidRPr="00472178">
        <w:rPr>
          <w:rFonts w:ascii="Times New Roman" w:hAnsi="Times New Roman" w:cs="Times New Roman"/>
          <w:sz w:val="24"/>
          <w:szCs w:val="24"/>
        </w:rPr>
        <w:t xml:space="preserve"> и </w:t>
      </w:r>
      <w:r w:rsidRPr="00472178">
        <w:rPr>
          <w:rFonts w:ascii="Times New Roman" w:hAnsi="Times New Roman" w:cs="Times New Roman"/>
          <w:i/>
          <w:sz w:val="24"/>
          <w:szCs w:val="24"/>
        </w:rPr>
        <w:t>монастырей</w:t>
      </w:r>
      <w:r w:rsidRPr="00472178"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  <w:r w:rsidR="00E77316"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pStyle w:val="a6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в особенностях плановой жилой застройки </w:t>
      </w:r>
      <w:r w:rsidRPr="0047217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72178">
        <w:rPr>
          <w:rFonts w:ascii="Times New Roman" w:hAnsi="Times New Roman" w:cs="Times New Roman"/>
          <w:sz w:val="24"/>
          <w:szCs w:val="24"/>
        </w:rPr>
        <w:t xml:space="preserve"> в. и сохранившихся образцах; </w:t>
      </w:r>
    </w:p>
    <w:p w:rsidR="003329FA" w:rsidRPr="00472178" w:rsidRDefault="003329FA" w:rsidP="00C62B83">
      <w:pPr>
        <w:pStyle w:val="a6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об уникальных памятниках усадебного строительства дворянских имений и общественных постройках архитектуры </w:t>
      </w:r>
      <w:r w:rsidRPr="0047217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72178">
        <w:rPr>
          <w:rFonts w:ascii="Times New Roman" w:hAnsi="Times New Roman" w:cs="Times New Roman"/>
          <w:sz w:val="24"/>
          <w:szCs w:val="24"/>
        </w:rPr>
        <w:t xml:space="preserve">, </w:t>
      </w:r>
      <w:r w:rsidRPr="00472178">
        <w:rPr>
          <w:rFonts w:ascii="Times New Roman" w:hAnsi="Times New Roman" w:cs="Times New Roman"/>
          <w:sz w:val="24"/>
          <w:szCs w:val="24"/>
          <w:lang w:val="en-US"/>
        </w:rPr>
        <w:t>XIX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>., ставших памятниками архитектуры и культуры</w:t>
      </w:r>
      <w:r w:rsidR="00E77316"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6) развивать представление об эстетическом идеале наших соотечественников, истоках и условиях его формирования и др.</w:t>
      </w:r>
    </w:p>
    <w:p w:rsidR="003329FA" w:rsidRPr="00472178" w:rsidRDefault="003329FA" w:rsidP="00472178">
      <w:pPr>
        <w:ind w:firstLine="708"/>
        <w:jc w:val="both"/>
        <w:rPr>
          <w:b/>
          <w:bCs/>
          <w:sz w:val="24"/>
          <w:szCs w:val="24"/>
        </w:rPr>
      </w:pPr>
      <w:proofErr w:type="spellStart"/>
      <w:r w:rsidRPr="00472178">
        <w:rPr>
          <w:b/>
          <w:bCs/>
          <w:sz w:val="24"/>
          <w:szCs w:val="24"/>
        </w:rPr>
        <w:t>Метапредметные</w:t>
      </w:r>
      <w:proofErr w:type="spellEnd"/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развивать «историческую» память школьников, познавательный интерес учащихся к истории области, города, села и т.п., запечатлённой в православных храмах;</w:t>
      </w:r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совершенствовать умениями работать с различными источниками информации, формулировать и аргументировать собственную позицию</w:t>
      </w:r>
      <w:r w:rsidR="00E77316"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развивать способность к обобщению на основе действий сопоставления и сравнения;</w:t>
      </w:r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развивать рефлексивные умения видеть в характере народного </w:t>
      </w:r>
      <w:r w:rsidR="00E77316" w:rsidRPr="00472178">
        <w:rPr>
          <w:rFonts w:ascii="Times New Roman" w:hAnsi="Times New Roman" w:cs="Times New Roman"/>
          <w:sz w:val="24"/>
          <w:szCs w:val="24"/>
        </w:rPr>
        <w:t>творчества</w:t>
      </w:r>
      <w:r w:rsidRPr="00472178">
        <w:rPr>
          <w:rFonts w:ascii="Times New Roman" w:hAnsi="Times New Roman" w:cs="Times New Roman"/>
          <w:sz w:val="24"/>
          <w:szCs w:val="24"/>
        </w:rPr>
        <w:t xml:space="preserve">, калужан отражение исторического прошлого, жизни, времени, особенностей быта и т.п. </w:t>
      </w:r>
      <w:r w:rsidR="00E77316" w:rsidRPr="00472178">
        <w:rPr>
          <w:rFonts w:ascii="Times New Roman" w:hAnsi="Times New Roman" w:cs="Times New Roman"/>
          <w:sz w:val="24"/>
          <w:szCs w:val="24"/>
        </w:rPr>
        <w:t>к</w:t>
      </w:r>
      <w:r w:rsidRPr="00472178">
        <w:rPr>
          <w:rFonts w:ascii="Times New Roman" w:hAnsi="Times New Roman" w:cs="Times New Roman"/>
          <w:sz w:val="24"/>
          <w:szCs w:val="24"/>
        </w:rPr>
        <w:t>алужско</w:t>
      </w:r>
      <w:r w:rsidR="00E77316" w:rsidRPr="00472178">
        <w:rPr>
          <w:rFonts w:ascii="Times New Roman" w:hAnsi="Times New Roman" w:cs="Times New Roman"/>
          <w:sz w:val="24"/>
          <w:szCs w:val="24"/>
        </w:rPr>
        <w:t>го края</w:t>
      </w:r>
      <w:r w:rsidRPr="00472178">
        <w:rPr>
          <w:rFonts w:ascii="Times New Roman" w:hAnsi="Times New Roman" w:cs="Times New Roman"/>
          <w:sz w:val="24"/>
          <w:szCs w:val="24"/>
        </w:rPr>
        <w:t>;</w:t>
      </w:r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развивать наблюдательность, творческую творческое воображение и активность, эстетические представления;</w:t>
      </w:r>
    </w:p>
    <w:p w:rsidR="003329FA" w:rsidRPr="00472178" w:rsidRDefault="003329FA" w:rsidP="00C62B83">
      <w:pPr>
        <w:pStyle w:val="a6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совершенствовать навыки творческого письма, способности к аналитической деятельности, коммуникативные компетенции.</w:t>
      </w:r>
    </w:p>
    <w:p w:rsidR="003329FA" w:rsidRPr="00472178" w:rsidRDefault="003329FA" w:rsidP="001D7C0C">
      <w:pPr>
        <w:ind w:firstLine="708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Личностные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формировать у школьников гражданскую 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 xml:space="preserve"> в ответственном соотнесении себя с малой родиной, Отечеством, Российским государством; 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продолжить формирование духовно-нравственных ценностей, патриотических чувств на основе интереса к прошлому и настоящему своей малой родины;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lastRenderedPageBreak/>
        <w:t>воспитывать сознательное бережное отношение к калужской истории и культурному наслед</w:t>
      </w:r>
      <w:r w:rsidR="00262D4C" w:rsidRPr="00472178">
        <w:rPr>
          <w:rFonts w:ascii="Times New Roman" w:hAnsi="Times New Roman" w:cs="Times New Roman"/>
          <w:sz w:val="24"/>
          <w:szCs w:val="24"/>
        </w:rPr>
        <w:t>ию</w:t>
      </w:r>
      <w:r w:rsidRPr="00472178">
        <w:rPr>
          <w:rFonts w:ascii="Times New Roman" w:hAnsi="Times New Roman" w:cs="Times New Roman"/>
          <w:sz w:val="24"/>
          <w:szCs w:val="24"/>
        </w:rPr>
        <w:t xml:space="preserve"> и на этой основе формировать основы нравственного поведения; 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воспитывать чувство сопричастности к сохранению самобытных художественных традиций калужского народного искусства;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воспитывать уважение к культуре русского народа и соотечественников-калужан, воплотивших идеалы в художественном творчестве; 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воспитывать бережное и вместе с тем критическое отношение к современному зодчеству, желание быть причастными к созданию современного облика малой родины; 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развивать эстетическое восприятие уникальных памятников культуры (архитектурных, литературных, прикладного художественного творчества и др.);</w:t>
      </w:r>
    </w:p>
    <w:p w:rsidR="003329FA" w:rsidRPr="00472178" w:rsidRDefault="003329FA" w:rsidP="00C62B83">
      <w:pPr>
        <w:pStyle w:val="a6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формировать позитивное отношение к любым проявлениям «творческой составляющей» личности, в том числе собственной.</w:t>
      </w:r>
    </w:p>
    <w:p w:rsidR="00790ADE" w:rsidRPr="00472178" w:rsidRDefault="008E715C" w:rsidP="00C62B83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472178">
        <w:rPr>
          <w:iCs/>
          <w:sz w:val="24"/>
          <w:szCs w:val="24"/>
        </w:rPr>
        <w:t xml:space="preserve">Если содержание предметной области ОДНКНР реализуется </w:t>
      </w:r>
      <w:r w:rsidR="003329FA" w:rsidRPr="00472178">
        <w:rPr>
          <w:iCs/>
          <w:sz w:val="24"/>
          <w:szCs w:val="24"/>
        </w:rPr>
        <w:t xml:space="preserve">через </w:t>
      </w:r>
      <w:r w:rsidRPr="00472178">
        <w:rPr>
          <w:iCs/>
          <w:sz w:val="24"/>
          <w:szCs w:val="24"/>
        </w:rPr>
        <w:t>освоение культурологических основ православной религиозной традиции в преемственной связи с изучением в 4 классе модуля «Основы православной культуры» курса «О</w:t>
      </w:r>
      <w:r w:rsidR="00262D4C" w:rsidRPr="00472178">
        <w:rPr>
          <w:iCs/>
          <w:sz w:val="24"/>
          <w:szCs w:val="24"/>
        </w:rPr>
        <w:t>сновы религиозной культуры и светской этики</w:t>
      </w:r>
      <w:r w:rsidRPr="00472178">
        <w:rPr>
          <w:iCs/>
          <w:sz w:val="24"/>
          <w:szCs w:val="24"/>
        </w:rPr>
        <w:t xml:space="preserve">», то </w:t>
      </w:r>
      <w:r w:rsidR="00262D4C" w:rsidRPr="00472178">
        <w:rPr>
          <w:iCs/>
          <w:sz w:val="24"/>
          <w:szCs w:val="24"/>
        </w:rPr>
        <w:t xml:space="preserve">предметные </w:t>
      </w:r>
      <w:r w:rsidRPr="00472178">
        <w:rPr>
          <w:iCs/>
          <w:sz w:val="24"/>
          <w:szCs w:val="24"/>
        </w:rPr>
        <w:t>результат</w:t>
      </w:r>
      <w:r w:rsidR="003329FA" w:rsidRPr="00472178">
        <w:rPr>
          <w:iCs/>
          <w:sz w:val="24"/>
          <w:szCs w:val="24"/>
        </w:rPr>
        <w:t>ы могут выглядеть следующим образом</w:t>
      </w:r>
      <w:r w:rsidR="000D318F" w:rsidRPr="00472178">
        <w:rPr>
          <w:iCs/>
          <w:sz w:val="24"/>
          <w:szCs w:val="24"/>
        </w:rPr>
        <w:t>.</w:t>
      </w:r>
    </w:p>
    <w:p w:rsidR="003329FA" w:rsidRPr="00472178" w:rsidRDefault="003329FA" w:rsidP="00C62B83">
      <w:pPr>
        <w:ind w:firstLine="851"/>
        <w:jc w:val="both"/>
        <w:rPr>
          <w:b/>
          <w:i/>
          <w:sz w:val="24"/>
          <w:szCs w:val="24"/>
          <w:u w:val="single"/>
        </w:rPr>
      </w:pPr>
      <w:r w:rsidRPr="00472178">
        <w:rPr>
          <w:b/>
          <w:i/>
          <w:sz w:val="24"/>
          <w:szCs w:val="24"/>
          <w:u w:val="single"/>
        </w:rPr>
        <w:t>В содержательной линии «Православные церкви и монастыри – центры  духовной культуры Калужского края»</w:t>
      </w:r>
    </w:p>
    <w:p w:rsidR="003329FA" w:rsidRPr="00472178" w:rsidRDefault="003329FA" w:rsidP="00C62B83">
      <w:pPr>
        <w:pStyle w:val="ad"/>
        <w:numPr>
          <w:ilvl w:val="0"/>
          <w:numId w:val="35"/>
        </w:numPr>
        <w:tabs>
          <w:tab w:val="left" w:pos="709"/>
        </w:tabs>
        <w:ind w:left="0" w:firstLine="426"/>
        <w:jc w:val="both"/>
        <w:rPr>
          <w:b w:val="0"/>
          <w:bCs w:val="0"/>
          <w:sz w:val="24"/>
        </w:rPr>
      </w:pPr>
      <w:r w:rsidRPr="00472178">
        <w:rPr>
          <w:b w:val="0"/>
          <w:sz w:val="24"/>
        </w:rPr>
        <w:t>дополнить знания учащихся сведениями о главных монастырях города Калуги и Калужской области: о названиях, месте расположения, внешнем облике архитектурного ансамбля,</w:t>
      </w:r>
      <w:r w:rsidRPr="00472178">
        <w:rPr>
          <w:b w:val="0"/>
          <w:bCs w:val="0"/>
          <w:sz w:val="24"/>
        </w:rPr>
        <w:t xml:space="preserve"> об истории их становления,</w:t>
      </w:r>
      <w:r w:rsidRPr="00472178">
        <w:rPr>
          <w:b w:val="0"/>
          <w:sz w:val="24"/>
        </w:rPr>
        <w:t xml:space="preserve"> об основных вехах духовно-просветительской деятельности монастырей; именах, жизни и ключевых идеях духовных наставлений  выдающихся подвижников, Преподобных старцев </w:t>
      </w:r>
    </w:p>
    <w:p w:rsidR="003329FA" w:rsidRPr="00472178" w:rsidRDefault="003329FA" w:rsidP="00C62B83">
      <w:pPr>
        <w:pStyle w:val="ad"/>
        <w:numPr>
          <w:ilvl w:val="0"/>
          <w:numId w:val="35"/>
        </w:numPr>
        <w:tabs>
          <w:tab w:val="left" w:pos="709"/>
          <w:tab w:val="left" w:pos="1134"/>
        </w:tabs>
        <w:ind w:left="0" w:firstLine="426"/>
        <w:jc w:val="both"/>
        <w:rPr>
          <w:b w:val="0"/>
          <w:bCs w:val="0"/>
          <w:sz w:val="24"/>
        </w:rPr>
      </w:pPr>
      <w:r w:rsidRPr="00472178">
        <w:rPr>
          <w:b w:val="0"/>
          <w:bCs w:val="0"/>
          <w:sz w:val="24"/>
        </w:rPr>
        <w:t>показать роль монастырей как важных центров духовного просвещения народа,</w:t>
      </w:r>
    </w:p>
    <w:p w:rsidR="003329FA" w:rsidRPr="00472178" w:rsidRDefault="003329FA" w:rsidP="00C62B83">
      <w:pPr>
        <w:pStyle w:val="ad"/>
        <w:numPr>
          <w:ilvl w:val="0"/>
          <w:numId w:val="35"/>
        </w:numPr>
        <w:tabs>
          <w:tab w:val="left" w:pos="0"/>
        </w:tabs>
        <w:ind w:left="0" w:firstLine="426"/>
        <w:jc w:val="both"/>
        <w:rPr>
          <w:b w:val="0"/>
          <w:bCs w:val="0"/>
          <w:sz w:val="24"/>
        </w:rPr>
      </w:pPr>
      <w:r w:rsidRPr="00472178">
        <w:rPr>
          <w:b w:val="0"/>
          <w:sz w:val="24"/>
        </w:rPr>
        <w:t>познакомить школьников с наиболее значимыми Православными храмами города Калуги;</w:t>
      </w:r>
    </w:p>
    <w:p w:rsidR="00E77316" w:rsidRPr="00472178" w:rsidRDefault="003329FA" w:rsidP="00C62B83">
      <w:pPr>
        <w:pStyle w:val="ad"/>
        <w:numPr>
          <w:ilvl w:val="0"/>
          <w:numId w:val="35"/>
        </w:numPr>
        <w:tabs>
          <w:tab w:val="left" w:pos="0"/>
        </w:tabs>
        <w:ind w:left="0" w:firstLine="426"/>
        <w:jc w:val="both"/>
        <w:rPr>
          <w:b w:val="0"/>
          <w:bCs w:val="0"/>
          <w:sz w:val="24"/>
        </w:rPr>
      </w:pPr>
      <w:r w:rsidRPr="00472178">
        <w:rPr>
          <w:b w:val="0"/>
          <w:sz w:val="24"/>
        </w:rPr>
        <w:t>дополнить представления учащихся о святынях храмов и монастырей - чудотворных иконах</w:t>
      </w:r>
      <w:r w:rsidR="00E77316" w:rsidRPr="00472178">
        <w:rPr>
          <w:b w:val="0"/>
          <w:sz w:val="24"/>
        </w:rPr>
        <w:t>;</w:t>
      </w:r>
    </w:p>
    <w:p w:rsidR="003329FA" w:rsidRPr="00472178" w:rsidRDefault="003329FA" w:rsidP="00C62B83">
      <w:pPr>
        <w:pStyle w:val="ad"/>
        <w:numPr>
          <w:ilvl w:val="0"/>
          <w:numId w:val="35"/>
        </w:numPr>
        <w:tabs>
          <w:tab w:val="left" w:pos="0"/>
        </w:tabs>
        <w:ind w:left="0" w:firstLine="426"/>
        <w:jc w:val="both"/>
        <w:rPr>
          <w:b w:val="0"/>
          <w:bCs w:val="0"/>
          <w:sz w:val="24"/>
        </w:rPr>
      </w:pPr>
      <w:r w:rsidRPr="00472178">
        <w:rPr>
          <w:b w:val="0"/>
          <w:sz w:val="24"/>
        </w:rPr>
        <w:t>показать роль начальных церковных школ и зем</w:t>
      </w:r>
      <w:proofErr w:type="gramStart"/>
      <w:r w:rsidRPr="00472178">
        <w:rPr>
          <w:b w:val="0"/>
          <w:sz w:val="24"/>
        </w:rPr>
        <w:t>ств в ст</w:t>
      </w:r>
      <w:proofErr w:type="gramEnd"/>
      <w:r w:rsidRPr="00472178">
        <w:rPr>
          <w:b w:val="0"/>
          <w:sz w:val="24"/>
        </w:rPr>
        <w:t xml:space="preserve">ановлении и развитии народного просвещения в Калуге и губернии во 2-й половине </w:t>
      </w:r>
      <w:r w:rsidRPr="00472178">
        <w:rPr>
          <w:b w:val="0"/>
          <w:sz w:val="24"/>
          <w:lang w:val="en-US"/>
        </w:rPr>
        <w:t>XIX</w:t>
      </w:r>
      <w:r w:rsidRPr="00472178">
        <w:rPr>
          <w:b w:val="0"/>
          <w:sz w:val="24"/>
        </w:rPr>
        <w:t xml:space="preserve"> века.</w:t>
      </w:r>
    </w:p>
    <w:p w:rsidR="003329FA" w:rsidRPr="00472178" w:rsidRDefault="003329FA" w:rsidP="00C62B83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i/>
          <w:iCs/>
          <w:sz w:val="24"/>
          <w:szCs w:val="24"/>
        </w:rPr>
      </w:pPr>
      <w:r w:rsidRPr="00472178">
        <w:rPr>
          <w:i/>
          <w:iCs/>
          <w:sz w:val="24"/>
          <w:szCs w:val="24"/>
        </w:rPr>
        <w:t>2) Содержание учебного предмета, курса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 данный раздел включается перечень изучаемого учебного материала путём описания основных содержательных линий (дидактических единиц). Возможно использование материалов Примерной основной образовательной программы основного общего образования (реестр Министерства образования и науки РФ: http://fgosreestr.ru/), примерного программы учебного предмета курса.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Содержание учебного предмета </w:t>
      </w:r>
      <w:r w:rsidR="000F6CF5" w:rsidRPr="00472178">
        <w:rPr>
          <w:sz w:val="24"/>
          <w:szCs w:val="24"/>
        </w:rPr>
        <w:t>в рамках предметной области ОДНКНР</w:t>
      </w:r>
      <w:r w:rsidR="00BF4753" w:rsidRPr="00472178">
        <w:rPr>
          <w:sz w:val="24"/>
          <w:szCs w:val="24"/>
        </w:rPr>
        <w:t>может</w:t>
      </w:r>
      <w:r w:rsidRPr="00472178">
        <w:rPr>
          <w:sz w:val="24"/>
          <w:szCs w:val="24"/>
        </w:rPr>
        <w:t xml:space="preserve"> быть дополнено региональным (краеведческим) материалом, а также материалом, запрошенн</w:t>
      </w:r>
      <w:r w:rsidR="00912642" w:rsidRPr="00472178">
        <w:rPr>
          <w:sz w:val="24"/>
          <w:szCs w:val="24"/>
        </w:rPr>
        <w:t>ым</w:t>
      </w:r>
      <w:r w:rsidRPr="00472178">
        <w:rPr>
          <w:sz w:val="24"/>
          <w:szCs w:val="24"/>
        </w:rPr>
        <w:t xml:space="preserve"> участниками образовательных отношений.</w:t>
      </w:r>
    </w:p>
    <w:p w:rsidR="00912642" w:rsidRPr="00472178" w:rsidRDefault="000D318F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Ниже предлагается пример сформулированного содержанияв части егонаполнения региональным (краеведческим) материалом</w:t>
      </w:r>
      <w:r w:rsidR="001B7D27" w:rsidRPr="00472178">
        <w:rPr>
          <w:sz w:val="24"/>
          <w:szCs w:val="24"/>
        </w:rPr>
        <w:t>, т.е. материалом калужского краеведения</w:t>
      </w:r>
      <w:r w:rsidRPr="00472178">
        <w:rPr>
          <w:sz w:val="24"/>
          <w:szCs w:val="24"/>
        </w:rPr>
        <w:t>.</w:t>
      </w:r>
    </w:p>
    <w:p w:rsidR="000D318F" w:rsidRPr="00472178" w:rsidRDefault="000D318F" w:rsidP="00C62B83">
      <w:pPr>
        <w:ind w:firstLine="851"/>
        <w:jc w:val="both"/>
        <w:rPr>
          <w:b/>
          <w:i/>
          <w:sz w:val="24"/>
          <w:szCs w:val="24"/>
          <w:u w:val="single"/>
        </w:rPr>
      </w:pPr>
      <w:r w:rsidRPr="00472178">
        <w:rPr>
          <w:b/>
          <w:i/>
          <w:sz w:val="24"/>
          <w:szCs w:val="24"/>
          <w:u w:val="single"/>
        </w:rPr>
        <w:t>В содержательной линии «История Калужского края</w:t>
      </w:r>
      <w:proofErr w:type="gramStart"/>
      <w:r w:rsidRPr="00472178">
        <w:rPr>
          <w:b/>
          <w:i/>
          <w:sz w:val="24"/>
          <w:szCs w:val="24"/>
          <w:u w:val="single"/>
        </w:rPr>
        <w:t>»</w:t>
      </w:r>
      <w:r w:rsidR="00A50B61" w:rsidRPr="00472178">
        <w:rPr>
          <w:i/>
          <w:sz w:val="24"/>
          <w:szCs w:val="24"/>
        </w:rPr>
        <w:t>(</w:t>
      </w:r>
      <w:proofErr w:type="gramEnd"/>
      <w:r w:rsidR="00A50B61" w:rsidRPr="00472178">
        <w:rPr>
          <w:i/>
          <w:sz w:val="24"/>
          <w:szCs w:val="24"/>
        </w:rPr>
        <w:t>на примере г. Калуги)</w:t>
      </w:r>
    </w:p>
    <w:p w:rsidR="00AC7F4B" w:rsidRPr="00472178" w:rsidRDefault="00AC7F4B" w:rsidP="00C62B83">
      <w:pPr>
        <w:ind w:firstLine="900"/>
        <w:jc w:val="both"/>
        <w:rPr>
          <w:sz w:val="24"/>
          <w:szCs w:val="24"/>
        </w:rPr>
      </w:pPr>
      <w:r w:rsidRPr="00472178">
        <w:rPr>
          <w:i/>
          <w:sz w:val="24"/>
          <w:szCs w:val="24"/>
        </w:rPr>
        <w:t>Ва</w:t>
      </w:r>
      <w:r w:rsidR="000D318F" w:rsidRPr="00472178">
        <w:rPr>
          <w:i/>
          <w:sz w:val="24"/>
          <w:szCs w:val="24"/>
        </w:rPr>
        <w:t>жнейши</w:t>
      </w:r>
      <w:r w:rsidRPr="00472178">
        <w:rPr>
          <w:i/>
          <w:sz w:val="24"/>
          <w:szCs w:val="24"/>
        </w:rPr>
        <w:t>е</w:t>
      </w:r>
      <w:r w:rsidR="000D318F" w:rsidRPr="00472178">
        <w:rPr>
          <w:i/>
          <w:sz w:val="24"/>
          <w:szCs w:val="24"/>
        </w:rPr>
        <w:t xml:space="preserve"> событи</w:t>
      </w:r>
      <w:r w:rsidRPr="00472178">
        <w:rPr>
          <w:i/>
          <w:sz w:val="24"/>
          <w:szCs w:val="24"/>
        </w:rPr>
        <w:t>я</w:t>
      </w:r>
      <w:r w:rsidR="000D318F" w:rsidRPr="00472178">
        <w:rPr>
          <w:i/>
          <w:sz w:val="24"/>
          <w:szCs w:val="24"/>
        </w:rPr>
        <w:t xml:space="preserve"> и явлений историиродного города </w:t>
      </w:r>
      <w:r w:rsidR="00A50B61" w:rsidRPr="00472178">
        <w:rPr>
          <w:i/>
          <w:sz w:val="24"/>
          <w:szCs w:val="24"/>
        </w:rPr>
        <w:t>Калуги</w:t>
      </w:r>
      <w:r w:rsidRPr="00472178">
        <w:rPr>
          <w:i/>
          <w:sz w:val="24"/>
          <w:szCs w:val="24"/>
        </w:rPr>
        <w:t xml:space="preserve">: </w:t>
      </w:r>
      <w:r w:rsidRPr="00472178">
        <w:rPr>
          <w:sz w:val="24"/>
          <w:szCs w:val="24"/>
        </w:rPr>
        <w:t xml:space="preserve">Первое упоминание о Калуге в </w:t>
      </w:r>
      <w:smartTag w:uri="urn:schemas-microsoft-com:office:smarttags" w:element="metricconverter">
        <w:smartTagPr>
          <w:attr w:name="ProductID" w:val="1371 г"/>
        </w:smartTagPr>
        <w:r w:rsidRPr="00472178">
          <w:rPr>
            <w:sz w:val="24"/>
            <w:szCs w:val="24"/>
          </w:rPr>
          <w:t>1371 г</w:t>
        </w:r>
      </w:smartTag>
      <w:r w:rsidRPr="00472178">
        <w:rPr>
          <w:sz w:val="24"/>
          <w:szCs w:val="24"/>
        </w:rPr>
        <w:t xml:space="preserve">. в послании литовского князя </w:t>
      </w:r>
      <w:proofErr w:type="spellStart"/>
      <w:r w:rsidRPr="00472178">
        <w:rPr>
          <w:sz w:val="24"/>
          <w:szCs w:val="24"/>
        </w:rPr>
        <w:t>Ольгерда</w:t>
      </w:r>
      <w:proofErr w:type="spellEnd"/>
      <w:r w:rsidRPr="00472178">
        <w:rPr>
          <w:sz w:val="24"/>
          <w:szCs w:val="24"/>
        </w:rPr>
        <w:t xml:space="preserve"> Гедиминовича патриарху </w:t>
      </w:r>
      <w:proofErr w:type="spellStart"/>
      <w:r w:rsidRPr="00472178">
        <w:rPr>
          <w:sz w:val="24"/>
          <w:szCs w:val="24"/>
        </w:rPr>
        <w:t>Филофею</w:t>
      </w:r>
      <w:proofErr w:type="spellEnd"/>
      <w:r w:rsidRPr="00472178">
        <w:rPr>
          <w:sz w:val="24"/>
          <w:szCs w:val="24"/>
        </w:rPr>
        <w:t xml:space="preserve">. Племенной союз вятичей - древние земляки калужан. Характеристика их обычаев и нравов, а </w:t>
      </w:r>
      <w:r w:rsidRPr="00472178">
        <w:rPr>
          <w:sz w:val="24"/>
          <w:szCs w:val="24"/>
        </w:rPr>
        <w:lastRenderedPageBreak/>
        <w:t>также сведения о связях и взаимоотношениях с соседними племенами в «Повести временных лет». Ист</w:t>
      </w:r>
      <w:r w:rsidR="00E77316" w:rsidRPr="00472178">
        <w:rPr>
          <w:sz w:val="24"/>
          <w:szCs w:val="24"/>
        </w:rPr>
        <w:t>о</w:t>
      </w:r>
      <w:r w:rsidRPr="00472178">
        <w:rPr>
          <w:sz w:val="24"/>
          <w:szCs w:val="24"/>
        </w:rPr>
        <w:t>рии и легенды о возникновении топонима «Калуга».</w:t>
      </w:r>
    </w:p>
    <w:p w:rsidR="00AC7F4B" w:rsidRPr="00472178" w:rsidRDefault="00AC7F4B" w:rsidP="00C62B83">
      <w:pPr>
        <w:ind w:firstLine="900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Границы древнего городища, укрепленные поселения, крепости на территории современной Калуги. Калуга – торговый и административный центр в </w:t>
      </w:r>
      <w:r w:rsidRPr="00472178">
        <w:rPr>
          <w:sz w:val="24"/>
          <w:szCs w:val="24"/>
          <w:lang w:val="en-US"/>
        </w:rPr>
        <w:t>XVIII</w:t>
      </w:r>
      <w:r w:rsidRPr="00472178">
        <w:rPr>
          <w:sz w:val="24"/>
          <w:szCs w:val="24"/>
        </w:rPr>
        <w:t xml:space="preserve"> в. Образование Калужской провинции в составе Московской губернии по реформе Петра </w:t>
      </w:r>
      <w:r w:rsidRPr="00472178">
        <w:rPr>
          <w:sz w:val="24"/>
          <w:szCs w:val="24"/>
          <w:lang w:val="en-US"/>
        </w:rPr>
        <w:t>I</w:t>
      </w:r>
      <w:r w:rsidRPr="00472178">
        <w:rPr>
          <w:sz w:val="24"/>
          <w:szCs w:val="24"/>
        </w:rPr>
        <w:t xml:space="preserve">. В 1719 году. Калуга - центр губернии, включающий 12 уездов, 1776 г. по указу Екатерины </w:t>
      </w:r>
      <w:r w:rsidRPr="00472178">
        <w:rPr>
          <w:sz w:val="24"/>
          <w:szCs w:val="24"/>
          <w:lang w:val="en-US"/>
        </w:rPr>
        <w:t>II</w:t>
      </w:r>
      <w:r w:rsidRPr="00472178">
        <w:rPr>
          <w:sz w:val="24"/>
          <w:szCs w:val="24"/>
        </w:rPr>
        <w:t>.Открытие епархии в начале</w:t>
      </w:r>
      <w:r w:rsidRPr="00472178">
        <w:rPr>
          <w:sz w:val="24"/>
          <w:szCs w:val="24"/>
          <w:lang w:val="en-US"/>
        </w:rPr>
        <w:t>XIX</w:t>
      </w:r>
      <w:r w:rsidRPr="00472178">
        <w:rPr>
          <w:sz w:val="24"/>
          <w:szCs w:val="24"/>
        </w:rPr>
        <w:t xml:space="preserve"> </w:t>
      </w:r>
      <w:proofErr w:type="gramStart"/>
      <w:r w:rsidRPr="00472178">
        <w:rPr>
          <w:sz w:val="24"/>
          <w:szCs w:val="24"/>
        </w:rPr>
        <w:t>в</w:t>
      </w:r>
      <w:proofErr w:type="gramEnd"/>
      <w:r w:rsidRPr="00472178">
        <w:rPr>
          <w:sz w:val="24"/>
          <w:szCs w:val="24"/>
        </w:rPr>
        <w:t xml:space="preserve">. </w:t>
      </w:r>
    </w:p>
    <w:p w:rsidR="00AC7F4B" w:rsidRPr="00472178" w:rsidRDefault="00AC7F4B" w:rsidP="00C62B83">
      <w:pPr>
        <w:ind w:firstLine="900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Калужский край во время и после Отечественной войны 1812 г.: изменение линий торгово-промышленных путей, снижение роли Оки как транспортного средства, ослабление общественной жизни</w:t>
      </w:r>
      <w:proofErr w:type="gramStart"/>
      <w:r w:rsidRPr="00472178">
        <w:rPr>
          <w:sz w:val="24"/>
          <w:szCs w:val="24"/>
        </w:rPr>
        <w:t>.Д</w:t>
      </w:r>
      <w:proofErr w:type="gramEnd"/>
      <w:r w:rsidRPr="00472178">
        <w:rPr>
          <w:sz w:val="24"/>
          <w:szCs w:val="24"/>
        </w:rPr>
        <w:t>еятельность губернаторов Н.М. Смирнова (1845 – 1851), В.А.</w:t>
      </w:r>
      <w:r w:rsidR="00A50B61" w:rsidRPr="00472178">
        <w:rPr>
          <w:sz w:val="24"/>
          <w:szCs w:val="24"/>
        </w:rPr>
        <w:t> </w:t>
      </w:r>
      <w:r w:rsidRPr="00472178">
        <w:rPr>
          <w:sz w:val="24"/>
          <w:szCs w:val="24"/>
        </w:rPr>
        <w:t>Арцимовича (1858 - 1862).</w:t>
      </w:r>
    </w:p>
    <w:p w:rsidR="00AC7F4B" w:rsidRPr="00472178" w:rsidRDefault="00AC7F4B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Калу</w:t>
      </w:r>
      <w:r w:rsidR="00A50B61" w:rsidRPr="00472178">
        <w:rPr>
          <w:sz w:val="24"/>
          <w:szCs w:val="24"/>
        </w:rPr>
        <w:t>га</w:t>
      </w:r>
      <w:r w:rsidRPr="00472178">
        <w:rPr>
          <w:sz w:val="24"/>
          <w:szCs w:val="24"/>
        </w:rPr>
        <w:t xml:space="preserve"> в начале ХХ века: создание революционных кружков, нелегальной прессы.</w:t>
      </w:r>
    </w:p>
    <w:p w:rsidR="00AC7F4B" w:rsidRPr="00472178" w:rsidRDefault="00AC7F4B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Фашистская оккупация Калуги в октябре 1941 г. и освобождение войсками 50 армии под командованием И.В. Болдина. </w:t>
      </w:r>
    </w:p>
    <w:p w:rsidR="00AC7F4B" w:rsidRPr="00472178" w:rsidRDefault="00AC7F4B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Развитие областного центра с июля </w:t>
      </w:r>
      <w:smartTag w:uri="urn:schemas-microsoft-com:office:smarttags" w:element="metricconverter">
        <w:smartTagPr>
          <w:attr w:name="ProductID" w:val="1944 г"/>
        </w:smartTagPr>
        <w:r w:rsidRPr="00472178">
          <w:rPr>
            <w:sz w:val="24"/>
            <w:szCs w:val="24"/>
          </w:rPr>
          <w:t>1944 г</w:t>
        </w:r>
      </w:smartTag>
      <w:r w:rsidRPr="00472178">
        <w:rPr>
          <w:sz w:val="24"/>
          <w:szCs w:val="24"/>
        </w:rPr>
        <w:t>. до сегодняшних дней.</w:t>
      </w:r>
    </w:p>
    <w:p w:rsidR="000D318F" w:rsidRPr="00472178" w:rsidRDefault="000D318F" w:rsidP="00C62B8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0D318F" w:rsidRPr="00472178" w:rsidRDefault="00AC7F4B" w:rsidP="00C62B8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i/>
          <w:sz w:val="24"/>
          <w:szCs w:val="24"/>
        </w:rPr>
      </w:pPr>
      <w:r w:rsidRPr="00472178">
        <w:rPr>
          <w:i/>
          <w:sz w:val="24"/>
          <w:szCs w:val="24"/>
        </w:rPr>
        <w:t>О в</w:t>
      </w:r>
      <w:r w:rsidR="000D318F" w:rsidRPr="00472178">
        <w:rPr>
          <w:i/>
          <w:sz w:val="24"/>
          <w:szCs w:val="24"/>
        </w:rPr>
        <w:t>ыдающи</w:t>
      </w:r>
      <w:r w:rsidRPr="00472178">
        <w:rPr>
          <w:i/>
          <w:sz w:val="24"/>
          <w:szCs w:val="24"/>
        </w:rPr>
        <w:t>х</w:t>
      </w:r>
      <w:r w:rsidR="000D318F" w:rsidRPr="00472178">
        <w:rPr>
          <w:i/>
          <w:sz w:val="24"/>
          <w:szCs w:val="24"/>
        </w:rPr>
        <w:t>ся личност</w:t>
      </w:r>
      <w:r w:rsidRPr="00472178">
        <w:rPr>
          <w:i/>
          <w:sz w:val="24"/>
          <w:szCs w:val="24"/>
        </w:rPr>
        <w:t>ях</w:t>
      </w:r>
      <w:r w:rsidR="000D318F" w:rsidRPr="00472178">
        <w:rPr>
          <w:i/>
          <w:sz w:val="24"/>
          <w:szCs w:val="24"/>
        </w:rPr>
        <w:t>, составляющи</w:t>
      </w:r>
      <w:r w:rsidRPr="00472178">
        <w:rPr>
          <w:i/>
          <w:sz w:val="24"/>
          <w:szCs w:val="24"/>
        </w:rPr>
        <w:t>х</w:t>
      </w:r>
      <w:r w:rsidR="000D318F" w:rsidRPr="00472178">
        <w:rPr>
          <w:i/>
          <w:sz w:val="24"/>
          <w:szCs w:val="24"/>
        </w:rPr>
        <w:t xml:space="preserve"> образ малой родины (Калужской области, родного города, села и т.п.):</w:t>
      </w:r>
    </w:p>
    <w:p w:rsidR="000D318F" w:rsidRPr="00472178" w:rsidRDefault="00AC7F4B" w:rsidP="00C62B83">
      <w:pPr>
        <w:autoSpaceDE w:val="0"/>
        <w:autoSpaceDN w:val="0"/>
        <w:adjustRightInd w:val="0"/>
        <w:ind w:firstLine="851"/>
        <w:jc w:val="both"/>
        <w:rPr>
          <w:i/>
          <w:sz w:val="24"/>
          <w:szCs w:val="24"/>
        </w:rPr>
      </w:pPr>
      <w:r w:rsidRPr="00472178">
        <w:rPr>
          <w:sz w:val="24"/>
          <w:szCs w:val="24"/>
        </w:rPr>
        <w:t xml:space="preserve">- </w:t>
      </w:r>
      <w:r w:rsidR="00A50B61" w:rsidRPr="00472178">
        <w:rPr>
          <w:sz w:val="24"/>
          <w:szCs w:val="24"/>
        </w:rPr>
        <w:t xml:space="preserve">о </w:t>
      </w:r>
      <w:r w:rsidR="000D318F" w:rsidRPr="00472178">
        <w:rPr>
          <w:sz w:val="24"/>
          <w:szCs w:val="24"/>
        </w:rPr>
        <w:t>русски</w:t>
      </w:r>
      <w:r w:rsidR="00A50B61" w:rsidRPr="00472178">
        <w:rPr>
          <w:sz w:val="24"/>
          <w:szCs w:val="24"/>
        </w:rPr>
        <w:t>х</w:t>
      </w:r>
      <w:r w:rsidR="000D318F" w:rsidRPr="00472178">
        <w:rPr>
          <w:sz w:val="24"/>
          <w:szCs w:val="24"/>
        </w:rPr>
        <w:t xml:space="preserve"> </w:t>
      </w:r>
      <w:proofErr w:type="spellStart"/>
      <w:r w:rsidR="000D318F" w:rsidRPr="00472178">
        <w:rPr>
          <w:sz w:val="24"/>
          <w:szCs w:val="24"/>
        </w:rPr>
        <w:t>учены</w:t>
      </w:r>
      <w:r w:rsidR="00A50B61" w:rsidRPr="00472178">
        <w:rPr>
          <w:sz w:val="24"/>
          <w:szCs w:val="24"/>
        </w:rPr>
        <w:t>х</w:t>
      </w:r>
      <w:r w:rsidR="000D318F" w:rsidRPr="00472178">
        <w:rPr>
          <w:sz w:val="24"/>
          <w:szCs w:val="24"/>
        </w:rPr>
        <w:t>-космист</w:t>
      </w:r>
      <w:r w:rsidR="00A50B61" w:rsidRPr="00472178">
        <w:rPr>
          <w:sz w:val="24"/>
          <w:szCs w:val="24"/>
        </w:rPr>
        <w:t>ах</w:t>
      </w:r>
      <w:proofErr w:type="spellEnd"/>
      <w:r w:rsidR="000D318F" w:rsidRPr="00472178">
        <w:rPr>
          <w:sz w:val="24"/>
          <w:szCs w:val="24"/>
        </w:rPr>
        <w:t xml:space="preserve"> К.Э.</w:t>
      </w:r>
      <w:r w:rsidR="00E0088F" w:rsidRPr="00472178">
        <w:rPr>
          <w:sz w:val="24"/>
          <w:szCs w:val="24"/>
        </w:rPr>
        <w:t> </w:t>
      </w:r>
      <w:r w:rsidR="000D318F" w:rsidRPr="00472178">
        <w:rPr>
          <w:sz w:val="24"/>
          <w:szCs w:val="24"/>
        </w:rPr>
        <w:t>Циолковск</w:t>
      </w:r>
      <w:r w:rsidR="00A50B61" w:rsidRPr="00472178">
        <w:rPr>
          <w:sz w:val="24"/>
          <w:szCs w:val="24"/>
        </w:rPr>
        <w:t>ом</w:t>
      </w:r>
      <w:r w:rsidR="000D318F" w:rsidRPr="00472178">
        <w:rPr>
          <w:sz w:val="24"/>
          <w:szCs w:val="24"/>
        </w:rPr>
        <w:t>, А.Л. Чижевск</w:t>
      </w:r>
      <w:r w:rsidR="00A50B61" w:rsidRPr="00472178">
        <w:rPr>
          <w:sz w:val="24"/>
          <w:szCs w:val="24"/>
        </w:rPr>
        <w:t>ом</w:t>
      </w:r>
      <w:r w:rsidR="000D318F" w:rsidRPr="00472178">
        <w:rPr>
          <w:sz w:val="24"/>
          <w:szCs w:val="24"/>
        </w:rPr>
        <w:t>;</w:t>
      </w:r>
    </w:p>
    <w:p w:rsidR="000D318F" w:rsidRPr="00472178" w:rsidRDefault="000D318F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гениальн</w:t>
      </w:r>
      <w:r w:rsidR="00AC7F4B" w:rsidRPr="00472178">
        <w:rPr>
          <w:sz w:val="24"/>
          <w:szCs w:val="24"/>
        </w:rPr>
        <w:t>ый</w:t>
      </w:r>
      <w:r w:rsidRPr="00472178">
        <w:rPr>
          <w:sz w:val="24"/>
          <w:szCs w:val="24"/>
        </w:rPr>
        <w:t xml:space="preserve"> полковод</w:t>
      </w:r>
      <w:r w:rsidR="00AC7F4B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>ц, легендарн</w:t>
      </w:r>
      <w:r w:rsidR="00AC7F4B" w:rsidRPr="00472178">
        <w:rPr>
          <w:sz w:val="24"/>
          <w:szCs w:val="24"/>
        </w:rPr>
        <w:t>ый</w:t>
      </w:r>
      <w:r w:rsidRPr="00472178">
        <w:rPr>
          <w:sz w:val="24"/>
          <w:szCs w:val="24"/>
        </w:rPr>
        <w:t xml:space="preserve"> маршал СССР Г.К. Жукове;</w:t>
      </w:r>
    </w:p>
    <w:p w:rsidR="000D318F" w:rsidRPr="00472178" w:rsidRDefault="000D318F" w:rsidP="00C62B83">
      <w:pPr>
        <w:autoSpaceDE w:val="0"/>
        <w:autoSpaceDN w:val="0"/>
        <w:adjustRightInd w:val="0"/>
        <w:ind w:firstLine="851"/>
        <w:jc w:val="both"/>
        <w:rPr>
          <w:i/>
          <w:sz w:val="24"/>
          <w:szCs w:val="24"/>
        </w:rPr>
      </w:pPr>
      <w:r w:rsidRPr="00472178">
        <w:rPr>
          <w:sz w:val="24"/>
          <w:szCs w:val="24"/>
        </w:rPr>
        <w:t>- о Почетных гражданах города Калуги и Калужской губернии до революции</w:t>
      </w:r>
      <w:r w:rsidRPr="00472178">
        <w:rPr>
          <w:i/>
          <w:sz w:val="24"/>
          <w:szCs w:val="24"/>
        </w:rPr>
        <w:t xml:space="preserve"> (А.Булыгин, </w:t>
      </w:r>
      <w:proofErr w:type="spellStart"/>
      <w:r w:rsidRPr="00472178">
        <w:rPr>
          <w:i/>
          <w:sz w:val="24"/>
          <w:szCs w:val="24"/>
        </w:rPr>
        <w:t>И.Ципулин</w:t>
      </w:r>
      <w:proofErr w:type="spellEnd"/>
      <w:r w:rsidRPr="00472178">
        <w:rPr>
          <w:i/>
          <w:sz w:val="24"/>
          <w:szCs w:val="24"/>
        </w:rPr>
        <w:t>, И. Шевич, Е. Трояновский и др.)</w:t>
      </w:r>
      <w:r w:rsidR="00AC7F4B" w:rsidRPr="00472178">
        <w:rPr>
          <w:i/>
          <w:sz w:val="24"/>
          <w:szCs w:val="24"/>
        </w:rPr>
        <w:t xml:space="preserve"> и после (А.С. </w:t>
      </w:r>
      <w:proofErr w:type="spellStart"/>
      <w:r w:rsidR="00AC7F4B" w:rsidRPr="00472178">
        <w:rPr>
          <w:i/>
          <w:sz w:val="24"/>
          <w:szCs w:val="24"/>
        </w:rPr>
        <w:t>Хлюстин</w:t>
      </w:r>
      <w:proofErr w:type="spellEnd"/>
      <w:r w:rsidR="00AC7F4B" w:rsidRPr="00472178">
        <w:rPr>
          <w:i/>
          <w:sz w:val="24"/>
          <w:szCs w:val="24"/>
        </w:rPr>
        <w:t>, С.П. Королев, Б.Ш. Окуджава, А.Л. Чижев</w:t>
      </w:r>
      <w:r w:rsidR="00E0088F" w:rsidRPr="00472178">
        <w:rPr>
          <w:i/>
          <w:sz w:val="24"/>
          <w:szCs w:val="24"/>
        </w:rPr>
        <w:t>с</w:t>
      </w:r>
      <w:r w:rsidR="00AC7F4B" w:rsidRPr="00472178">
        <w:rPr>
          <w:i/>
          <w:sz w:val="24"/>
          <w:szCs w:val="24"/>
        </w:rPr>
        <w:t>кий и др.)</w:t>
      </w:r>
      <w:r w:rsidRPr="00472178">
        <w:rPr>
          <w:i/>
          <w:sz w:val="24"/>
          <w:szCs w:val="24"/>
        </w:rPr>
        <w:t>;</w:t>
      </w:r>
    </w:p>
    <w:p w:rsidR="000D318F" w:rsidRPr="00472178" w:rsidRDefault="000D318F" w:rsidP="00C62B83">
      <w:pPr>
        <w:ind w:firstLine="993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- о поэтах и писателях, чья жизнь и творчество </w:t>
      </w:r>
      <w:proofErr w:type="gramStart"/>
      <w:r w:rsidRPr="00472178">
        <w:rPr>
          <w:sz w:val="24"/>
          <w:szCs w:val="24"/>
        </w:rPr>
        <w:t>связаны</w:t>
      </w:r>
      <w:proofErr w:type="gramEnd"/>
      <w:r w:rsidRPr="00472178">
        <w:rPr>
          <w:sz w:val="24"/>
          <w:szCs w:val="24"/>
        </w:rPr>
        <w:t xml:space="preserve"> с Калужским краем: А. </w:t>
      </w:r>
      <w:proofErr w:type="gramStart"/>
      <w:r w:rsidRPr="00472178">
        <w:rPr>
          <w:sz w:val="24"/>
          <w:szCs w:val="24"/>
        </w:rPr>
        <w:t>Пушкине</w:t>
      </w:r>
      <w:proofErr w:type="gramEnd"/>
      <w:r w:rsidRPr="00472178">
        <w:rPr>
          <w:sz w:val="24"/>
          <w:szCs w:val="24"/>
        </w:rPr>
        <w:t xml:space="preserve">, М. Гоголе, А. Чехове, Б.Зайцеве, М. Цветаевой, </w:t>
      </w:r>
      <w:r w:rsidR="00A50B61" w:rsidRPr="00472178">
        <w:rPr>
          <w:sz w:val="24"/>
          <w:szCs w:val="24"/>
        </w:rPr>
        <w:t xml:space="preserve">К. Паустовском, </w:t>
      </w:r>
      <w:r w:rsidRPr="00472178">
        <w:rPr>
          <w:sz w:val="24"/>
          <w:szCs w:val="24"/>
        </w:rPr>
        <w:t xml:space="preserve">А </w:t>
      </w:r>
      <w:proofErr w:type="spellStart"/>
      <w:r w:rsidRPr="00472178">
        <w:rPr>
          <w:sz w:val="24"/>
          <w:szCs w:val="24"/>
        </w:rPr>
        <w:t>Берестове</w:t>
      </w:r>
      <w:proofErr w:type="spellEnd"/>
      <w:r w:rsidRPr="00472178">
        <w:rPr>
          <w:sz w:val="24"/>
          <w:szCs w:val="24"/>
        </w:rPr>
        <w:t>, С.</w:t>
      </w:r>
      <w:r w:rsidR="00A50B61" w:rsidRPr="00472178">
        <w:rPr>
          <w:sz w:val="24"/>
          <w:szCs w:val="24"/>
        </w:rPr>
        <w:t> </w:t>
      </w:r>
      <w:proofErr w:type="spellStart"/>
      <w:r w:rsidRPr="00472178">
        <w:rPr>
          <w:sz w:val="24"/>
          <w:szCs w:val="24"/>
        </w:rPr>
        <w:t>Куняеве</w:t>
      </w:r>
      <w:proofErr w:type="spellEnd"/>
      <w:r w:rsidRPr="00472178">
        <w:rPr>
          <w:sz w:val="24"/>
          <w:szCs w:val="24"/>
        </w:rPr>
        <w:t>, С.</w:t>
      </w:r>
      <w:r w:rsidR="00AC7F4B" w:rsidRPr="00472178">
        <w:rPr>
          <w:sz w:val="24"/>
          <w:szCs w:val="24"/>
        </w:rPr>
        <w:t> </w:t>
      </w:r>
      <w:proofErr w:type="spellStart"/>
      <w:r w:rsidRPr="00472178">
        <w:rPr>
          <w:sz w:val="24"/>
          <w:szCs w:val="24"/>
        </w:rPr>
        <w:t>Питиримове</w:t>
      </w:r>
      <w:proofErr w:type="spellEnd"/>
      <w:r w:rsidRPr="00472178">
        <w:rPr>
          <w:sz w:val="24"/>
          <w:szCs w:val="24"/>
        </w:rPr>
        <w:t xml:space="preserve"> и др.;</w:t>
      </w:r>
    </w:p>
    <w:p w:rsidR="000D318F" w:rsidRPr="00472178" w:rsidRDefault="000D318F" w:rsidP="00C62B83">
      <w:pPr>
        <w:ind w:firstLine="993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- о калужских </w:t>
      </w:r>
      <w:proofErr w:type="spellStart"/>
      <w:r w:rsidRPr="00472178">
        <w:rPr>
          <w:sz w:val="24"/>
          <w:szCs w:val="24"/>
        </w:rPr>
        <w:t>краеведах</w:t>
      </w:r>
      <w:proofErr w:type="gramStart"/>
      <w:r w:rsidRPr="00472178">
        <w:rPr>
          <w:sz w:val="24"/>
          <w:szCs w:val="24"/>
        </w:rPr>
        <w:t>:</w:t>
      </w:r>
      <w:r w:rsidR="00A50B61" w:rsidRPr="00472178">
        <w:rPr>
          <w:sz w:val="24"/>
          <w:szCs w:val="24"/>
        </w:rPr>
        <w:t>Д</w:t>
      </w:r>
      <w:proofErr w:type="gramEnd"/>
      <w:r w:rsidR="00A50B61" w:rsidRPr="00472178">
        <w:rPr>
          <w:sz w:val="24"/>
          <w:szCs w:val="24"/>
        </w:rPr>
        <w:t>.И</w:t>
      </w:r>
      <w:proofErr w:type="spellEnd"/>
      <w:r w:rsidR="00A50B61" w:rsidRPr="00472178">
        <w:rPr>
          <w:sz w:val="24"/>
          <w:szCs w:val="24"/>
        </w:rPr>
        <w:t xml:space="preserve">. Малинине, </w:t>
      </w:r>
      <w:r w:rsidRPr="00472178">
        <w:rPr>
          <w:sz w:val="24"/>
          <w:szCs w:val="24"/>
        </w:rPr>
        <w:t xml:space="preserve">Г.М. Морозовой, </w:t>
      </w:r>
      <w:proofErr w:type="spellStart"/>
      <w:r w:rsidRPr="00472178">
        <w:rPr>
          <w:sz w:val="24"/>
          <w:szCs w:val="24"/>
        </w:rPr>
        <w:t>А.С.Днепровском-Орбелиани</w:t>
      </w:r>
      <w:proofErr w:type="spellEnd"/>
      <w:r w:rsidRPr="00472178">
        <w:rPr>
          <w:sz w:val="24"/>
          <w:szCs w:val="24"/>
        </w:rPr>
        <w:t xml:space="preserve">, В.В. Паршине, А.Н. Пехтереве, В.Я. Филимонове, В.С. </w:t>
      </w:r>
      <w:proofErr w:type="spellStart"/>
      <w:r w:rsidRPr="00472178">
        <w:rPr>
          <w:sz w:val="24"/>
          <w:szCs w:val="24"/>
        </w:rPr>
        <w:t>Зеленове</w:t>
      </w:r>
      <w:proofErr w:type="spellEnd"/>
      <w:r w:rsidRPr="00472178">
        <w:rPr>
          <w:sz w:val="24"/>
          <w:szCs w:val="24"/>
        </w:rPr>
        <w:t xml:space="preserve"> и др.;</w:t>
      </w:r>
    </w:p>
    <w:p w:rsidR="000D318F" w:rsidRPr="00472178" w:rsidRDefault="000D318F" w:rsidP="00C62B83">
      <w:pPr>
        <w:ind w:firstLine="993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и др.</w:t>
      </w:r>
    </w:p>
    <w:p w:rsidR="007B05D0" w:rsidRPr="00472178" w:rsidRDefault="007B05D0" w:rsidP="00C62B83">
      <w:pPr>
        <w:ind w:firstLine="993"/>
        <w:jc w:val="both"/>
        <w:rPr>
          <w:sz w:val="24"/>
          <w:szCs w:val="24"/>
        </w:rPr>
      </w:pPr>
      <w:r w:rsidRPr="00472178">
        <w:rPr>
          <w:i/>
          <w:sz w:val="24"/>
          <w:szCs w:val="24"/>
        </w:rPr>
        <w:t>О</w:t>
      </w:r>
      <w:r w:rsidR="001D7C0C">
        <w:rPr>
          <w:i/>
          <w:sz w:val="24"/>
          <w:szCs w:val="24"/>
        </w:rPr>
        <w:t xml:space="preserve"> </w:t>
      </w:r>
      <w:r w:rsidRPr="00472178">
        <w:rPr>
          <w:i/>
          <w:sz w:val="24"/>
          <w:szCs w:val="24"/>
        </w:rPr>
        <w:t>местных и областных музеях как хранителях и трансляторах истории и культуры, совершенствовать умения понимать «язык музея», аналитически воспринимать музейные экспонаты.</w:t>
      </w:r>
    </w:p>
    <w:p w:rsidR="000D318F" w:rsidRPr="00472178" w:rsidRDefault="000D318F" w:rsidP="00C62B8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p w:rsidR="000D318F" w:rsidRPr="00472178" w:rsidRDefault="000D318F" w:rsidP="00C62B83">
      <w:pPr>
        <w:ind w:firstLine="851"/>
        <w:jc w:val="both"/>
        <w:rPr>
          <w:b/>
          <w:i/>
          <w:sz w:val="24"/>
          <w:szCs w:val="24"/>
          <w:u w:val="single"/>
        </w:rPr>
      </w:pPr>
      <w:r w:rsidRPr="00472178">
        <w:rPr>
          <w:b/>
          <w:i/>
          <w:sz w:val="24"/>
          <w:szCs w:val="24"/>
          <w:u w:val="single"/>
        </w:rPr>
        <w:t>В содержательной линии «Культура Калужского края»</w:t>
      </w:r>
    </w:p>
    <w:p w:rsidR="000D318F" w:rsidRPr="00472178" w:rsidRDefault="00FA0D5D" w:rsidP="00C62B8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О</w:t>
      </w:r>
      <w:r w:rsidR="000D318F" w:rsidRPr="00472178">
        <w:rPr>
          <w:sz w:val="24"/>
          <w:szCs w:val="24"/>
        </w:rPr>
        <w:t>собенност</w:t>
      </w:r>
      <w:r w:rsidRPr="00472178">
        <w:rPr>
          <w:sz w:val="24"/>
          <w:szCs w:val="24"/>
        </w:rPr>
        <w:t>и</w:t>
      </w:r>
      <w:r w:rsidR="000D318F" w:rsidRPr="00472178">
        <w:rPr>
          <w:sz w:val="24"/>
          <w:szCs w:val="24"/>
        </w:rPr>
        <w:t xml:space="preserve"> калужских промыслов: искусств</w:t>
      </w:r>
      <w:r w:rsidRPr="00472178">
        <w:rPr>
          <w:sz w:val="24"/>
          <w:szCs w:val="24"/>
        </w:rPr>
        <w:t>а</w:t>
      </w:r>
      <w:r w:rsidR="000D318F" w:rsidRPr="00472178">
        <w:rPr>
          <w:sz w:val="24"/>
          <w:szCs w:val="24"/>
        </w:rPr>
        <w:t xml:space="preserve"> глиняной (</w:t>
      </w:r>
      <w:proofErr w:type="spellStart"/>
      <w:r w:rsidR="000D318F" w:rsidRPr="00472178">
        <w:rPr>
          <w:sz w:val="24"/>
          <w:szCs w:val="24"/>
        </w:rPr>
        <w:t>хлудневской</w:t>
      </w:r>
      <w:proofErr w:type="spellEnd"/>
      <w:r w:rsidR="000D318F" w:rsidRPr="00472178">
        <w:rPr>
          <w:sz w:val="24"/>
          <w:szCs w:val="24"/>
        </w:rPr>
        <w:t>) игрушки, калужско</w:t>
      </w:r>
      <w:r w:rsidRPr="00472178">
        <w:rPr>
          <w:sz w:val="24"/>
          <w:szCs w:val="24"/>
        </w:rPr>
        <w:t>го</w:t>
      </w:r>
      <w:r w:rsidR="000D318F" w:rsidRPr="00472178">
        <w:rPr>
          <w:sz w:val="24"/>
          <w:szCs w:val="24"/>
        </w:rPr>
        <w:t xml:space="preserve"> узорно</w:t>
      </w:r>
      <w:r w:rsidRPr="00472178">
        <w:rPr>
          <w:sz w:val="24"/>
          <w:szCs w:val="24"/>
        </w:rPr>
        <w:t>го</w:t>
      </w:r>
      <w:r w:rsidR="000D318F" w:rsidRPr="00472178">
        <w:rPr>
          <w:sz w:val="24"/>
          <w:szCs w:val="24"/>
        </w:rPr>
        <w:t xml:space="preserve"> ткачеств</w:t>
      </w:r>
      <w:r w:rsidRPr="00472178">
        <w:rPr>
          <w:sz w:val="24"/>
          <w:szCs w:val="24"/>
        </w:rPr>
        <w:t>а</w:t>
      </w:r>
      <w:r w:rsidR="000D318F" w:rsidRPr="00472178">
        <w:rPr>
          <w:sz w:val="24"/>
          <w:szCs w:val="24"/>
        </w:rPr>
        <w:t>, калужск</w:t>
      </w:r>
      <w:r w:rsidRPr="00472178">
        <w:rPr>
          <w:sz w:val="24"/>
          <w:szCs w:val="24"/>
        </w:rPr>
        <w:t>ой</w:t>
      </w:r>
      <w:r w:rsidR="000D318F" w:rsidRPr="00472178">
        <w:rPr>
          <w:sz w:val="24"/>
          <w:szCs w:val="24"/>
        </w:rPr>
        <w:t xml:space="preserve"> народн</w:t>
      </w:r>
      <w:r w:rsidRPr="00472178">
        <w:rPr>
          <w:sz w:val="24"/>
          <w:szCs w:val="24"/>
        </w:rPr>
        <w:t>ой</w:t>
      </w:r>
      <w:r w:rsidR="000D318F" w:rsidRPr="00472178">
        <w:rPr>
          <w:sz w:val="24"/>
          <w:szCs w:val="24"/>
        </w:rPr>
        <w:t xml:space="preserve"> вышивк</w:t>
      </w:r>
      <w:r w:rsidRPr="00472178">
        <w:rPr>
          <w:sz w:val="24"/>
          <w:szCs w:val="24"/>
        </w:rPr>
        <w:t>и</w:t>
      </w:r>
      <w:proofErr w:type="gramStart"/>
      <w:r w:rsidRPr="00472178">
        <w:rPr>
          <w:sz w:val="24"/>
          <w:szCs w:val="24"/>
        </w:rPr>
        <w:t>.О</w:t>
      </w:r>
      <w:proofErr w:type="gramEnd"/>
      <w:r w:rsidR="000D318F" w:rsidRPr="00472178">
        <w:rPr>
          <w:sz w:val="24"/>
          <w:szCs w:val="24"/>
        </w:rPr>
        <w:t>собенност</w:t>
      </w:r>
      <w:r w:rsidRPr="00472178">
        <w:rPr>
          <w:sz w:val="24"/>
          <w:szCs w:val="24"/>
        </w:rPr>
        <w:t>и</w:t>
      </w:r>
      <w:r w:rsidR="000D318F" w:rsidRPr="00472178">
        <w:rPr>
          <w:sz w:val="24"/>
          <w:szCs w:val="24"/>
        </w:rPr>
        <w:t xml:space="preserve"> калужского городского костюма </w:t>
      </w:r>
      <w:r w:rsidR="000D318F" w:rsidRPr="00472178">
        <w:rPr>
          <w:sz w:val="24"/>
          <w:szCs w:val="24"/>
          <w:lang w:val="en-US"/>
        </w:rPr>
        <w:t>XVII</w:t>
      </w:r>
      <w:r w:rsidR="000D318F" w:rsidRPr="00472178">
        <w:rPr>
          <w:sz w:val="24"/>
          <w:szCs w:val="24"/>
        </w:rPr>
        <w:t xml:space="preserve"> – первой половины </w:t>
      </w:r>
      <w:r w:rsidR="000D318F" w:rsidRPr="00472178">
        <w:rPr>
          <w:sz w:val="24"/>
          <w:szCs w:val="24"/>
          <w:lang w:val="en-US"/>
        </w:rPr>
        <w:t>XIX</w:t>
      </w:r>
      <w:r w:rsidR="000D318F" w:rsidRPr="00472178">
        <w:rPr>
          <w:sz w:val="24"/>
          <w:szCs w:val="24"/>
        </w:rPr>
        <w:t xml:space="preserve"> века</w:t>
      </w:r>
      <w:r w:rsidRPr="00472178">
        <w:rPr>
          <w:sz w:val="24"/>
          <w:szCs w:val="24"/>
        </w:rPr>
        <w:t>.</w:t>
      </w:r>
    </w:p>
    <w:p w:rsidR="000D318F" w:rsidRPr="00472178" w:rsidRDefault="00FA0D5D" w:rsidP="00C62B8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</w:t>
      </w:r>
      <w:r w:rsidR="000D318F" w:rsidRPr="00472178">
        <w:rPr>
          <w:sz w:val="24"/>
          <w:szCs w:val="24"/>
        </w:rPr>
        <w:t>пецифик</w:t>
      </w:r>
      <w:r w:rsidRPr="00472178">
        <w:rPr>
          <w:sz w:val="24"/>
          <w:szCs w:val="24"/>
        </w:rPr>
        <w:t xml:space="preserve">атанцевального фольклора Калужской области, особенности </w:t>
      </w:r>
      <w:r w:rsidR="000D318F" w:rsidRPr="00472178">
        <w:rPr>
          <w:sz w:val="24"/>
          <w:szCs w:val="24"/>
        </w:rPr>
        <w:t>калужской хореографии при исполнении русского народного танца</w:t>
      </w:r>
      <w:r w:rsidRPr="00472178">
        <w:rPr>
          <w:sz w:val="24"/>
          <w:szCs w:val="24"/>
        </w:rPr>
        <w:t>. О</w:t>
      </w:r>
      <w:r w:rsidR="000D318F" w:rsidRPr="00472178">
        <w:rPr>
          <w:sz w:val="24"/>
          <w:szCs w:val="24"/>
        </w:rPr>
        <w:t>тражени</w:t>
      </w:r>
      <w:r w:rsidRPr="00472178">
        <w:rPr>
          <w:sz w:val="24"/>
          <w:szCs w:val="24"/>
        </w:rPr>
        <w:t>е</w:t>
      </w:r>
      <w:r w:rsidR="000D318F" w:rsidRPr="00472178">
        <w:rPr>
          <w:sz w:val="24"/>
          <w:szCs w:val="24"/>
        </w:rPr>
        <w:t xml:space="preserve"> в характере русского народного танца, исполняемого калужанами, исторического прошлого, особенностей быта Калужской губернии</w:t>
      </w:r>
      <w:r w:rsidRPr="00472178">
        <w:rPr>
          <w:sz w:val="24"/>
          <w:szCs w:val="24"/>
        </w:rPr>
        <w:t>.</w:t>
      </w:r>
    </w:p>
    <w:p w:rsidR="00FA0D5D" w:rsidRPr="00472178" w:rsidRDefault="00FA0D5D" w:rsidP="00C62B83">
      <w:pPr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Эстетический идеал наших соотечественников, истоки и условияхего формирования.</w:t>
      </w:r>
    </w:p>
    <w:p w:rsidR="000D318F" w:rsidRPr="00472178" w:rsidRDefault="00FA0D5D" w:rsidP="00C62B8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У</w:t>
      </w:r>
      <w:r w:rsidR="000D318F" w:rsidRPr="00472178">
        <w:rPr>
          <w:sz w:val="24"/>
          <w:szCs w:val="24"/>
        </w:rPr>
        <w:t>никальност</w:t>
      </w:r>
      <w:r w:rsidRPr="00472178">
        <w:rPr>
          <w:sz w:val="24"/>
          <w:szCs w:val="24"/>
        </w:rPr>
        <w:t>ь</w:t>
      </w:r>
      <w:r w:rsidR="000D318F" w:rsidRPr="00472178">
        <w:rPr>
          <w:sz w:val="24"/>
          <w:szCs w:val="24"/>
        </w:rPr>
        <w:t xml:space="preserve"> архитектурных сооружений Калуги и губернии (области) - «истории в камне»</w:t>
      </w:r>
      <w:r w:rsidRPr="00472178">
        <w:rPr>
          <w:sz w:val="24"/>
          <w:szCs w:val="24"/>
        </w:rPr>
        <w:t>:</w:t>
      </w:r>
    </w:p>
    <w:p w:rsidR="000D318F" w:rsidRPr="00472178" w:rsidRDefault="000D318F" w:rsidP="00C62B83">
      <w:pPr>
        <w:ind w:firstLine="709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архитектурны</w:t>
      </w:r>
      <w:r w:rsidR="00FA0D5D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 xml:space="preserve"> ансамбл</w:t>
      </w:r>
      <w:r w:rsidR="00FA0D5D" w:rsidRPr="00472178">
        <w:rPr>
          <w:sz w:val="24"/>
          <w:szCs w:val="24"/>
        </w:rPr>
        <w:t>и</w:t>
      </w:r>
      <w:r w:rsidRPr="00472178">
        <w:rPr>
          <w:sz w:val="24"/>
          <w:szCs w:val="24"/>
        </w:rPr>
        <w:t>Православных храмов (например, Православные храмы города Калуги:</w:t>
      </w:r>
      <w:proofErr w:type="gramEnd"/>
      <w:r w:rsidR="001D7C0C">
        <w:rPr>
          <w:sz w:val="24"/>
          <w:szCs w:val="24"/>
        </w:rPr>
        <w:t xml:space="preserve"> </w:t>
      </w:r>
      <w:proofErr w:type="gramStart"/>
      <w:r w:rsidRPr="00472178">
        <w:rPr>
          <w:i/>
          <w:iCs/>
          <w:sz w:val="24"/>
          <w:szCs w:val="24"/>
        </w:rPr>
        <w:t xml:space="preserve">Свято-Троицкий кафедральный собор, Свято-Георгиевский собор Храм Покрова Пресвятой Богородицы (Покрова «на рву» и др.) </w:t>
      </w:r>
      <w:r w:rsidRPr="00472178">
        <w:rPr>
          <w:sz w:val="24"/>
          <w:szCs w:val="24"/>
        </w:rPr>
        <w:t xml:space="preserve">и монастырей Калужской области (Введенский мужской монастырь </w:t>
      </w:r>
      <w:proofErr w:type="spellStart"/>
      <w:r w:rsidRPr="00472178">
        <w:rPr>
          <w:sz w:val="24"/>
          <w:szCs w:val="24"/>
        </w:rPr>
        <w:t>Оптина</w:t>
      </w:r>
      <w:proofErr w:type="spellEnd"/>
      <w:r w:rsidRPr="00472178">
        <w:rPr>
          <w:sz w:val="24"/>
          <w:szCs w:val="24"/>
        </w:rPr>
        <w:t xml:space="preserve"> Пустынь (</w:t>
      </w:r>
      <w:proofErr w:type="spellStart"/>
      <w:r w:rsidRPr="00472178">
        <w:rPr>
          <w:sz w:val="24"/>
          <w:szCs w:val="24"/>
        </w:rPr>
        <w:t>Козельский</w:t>
      </w:r>
      <w:proofErr w:type="spellEnd"/>
      <w:r w:rsidRPr="00472178">
        <w:rPr>
          <w:sz w:val="24"/>
          <w:szCs w:val="24"/>
        </w:rPr>
        <w:t xml:space="preserve"> район), Пафнутьев-Боровский мужской монастырь (г. Боровск), Казанская </w:t>
      </w:r>
      <w:proofErr w:type="spellStart"/>
      <w:r w:rsidRPr="00472178">
        <w:rPr>
          <w:sz w:val="24"/>
          <w:szCs w:val="24"/>
        </w:rPr>
        <w:t>Амвросиевская</w:t>
      </w:r>
      <w:proofErr w:type="spellEnd"/>
      <w:r w:rsidRPr="00472178">
        <w:rPr>
          <w:sz w:val="24"/>
          <w:szCs w:val="24"/>
        </w:rPr>
        <w:t xml:space="preserve"> женская пустынь (пос. </w:t>
      </w:r>
      <w:proofErr w:type="spellStart"/>
      <w:r w:rsidRPr="00472178">
        <w:rPr>
          <w:sz w:val="24"/>
          <w:szCs w:val="24"/>
        </w:rPr>
        <w:t>Шамордин</w:t>
      </w:r>
      <w:r w:rsidR="001D7C0C">
        <w:rPr>
          <w:sz w:val="24"/>
          <w:szCs w:val="24"/>
        </w:rPr>
        <w:t>о</w:t>
      </w:r>
      <w:proofErr w:type="spellEnd"/>
      <w:r w:rsidR="001D7C0C">
        <w:rPr>
          <w:sz w:val="24"/>
          <w:szCs w:val="24"/>
        </w:rPr>
        <w:t xml:space="preserve"> </w:t>
      </w:r>
      <w:proofErr w:type="spellStart"/>
      <w:r w:rsidRPr="00472178">
        <w:rPr>
          <w:sz w:val="24"/>
          <w:szCs w:val="24"/>
        </w:rPr>
        <w:t>Козельского</w:t>
      </w:r>
      <w:proofErr w:type="spellEnd"/>
      <w:r w:rsidRPr="00472178">
        <w:rPr>
          <w:sz w:val="24"/>
          <w:szCs w:val="24"/>
        </w:rPr>
        <w:t xml:space="preserve"> района), </w:t>
      </w:r>
      <w:proofErr w:type="spellStart"/>
      <w:r w:rsidRPr="00472178">
        <w:rPr>
          <w:sz w:val="24"/>
          <w:szCs w:val="24"/>
        </w:rPr>
        <w:t>Николо-Черноостровский</w:t>
      </w:r>
      <w:proofErr w:type="spellEnd"/>
      <w:r w:rsidRPr="00472178">
        <w:rPr>
          <w:sz w:val="24"/>
          <w:szCs w:val="24"/>
        </w:rPr>
        <w:t xml:space="preserve"> монастырь (г. Малоярославец), </w:t>
      </w:r>
      <w:proofErr w:type="spellStart"/>
      <w:r w:rsidRPr="00472178">
        <w:rPr>
          <w:sz w:val="24"/>
          <w:szCs w:val="24"/>
        </w:rPr>
        <w:t>Богород</w:t>
      </w:r>
      <w:r w:rsidR="001D7C0C">
        <w:rPr>
          <w:sz w:val="24"/>
          <w:szCs w:val="24"/>
        </w:rPr>
        <w:t>ице</w:t>
      </w:r>
      <w:r w:rsidRPr="00472178">
        <w:rPr>
          <w:sz w:val="24"/>
          <w:szCs w:val="24"/>
        </w:rPr>
        <w:t>-</w:t>
      </w:r>
      <w:r w:rsidRPr="00472178">
        <w:rPr>
          <w:sz w:val="24"/>
          <w:szCs w:val="24"/>
        </w:rPr>
        <w:lastRenderedPageBreak/>
        <w:t>Рождественский</w:t>
      </w:r>
      <w:proofErr w:type="spellEnd"/>
      <w:r w:rsidRPr="00472178">
        <w:rPr>
          <w:sz w:val="24"/>
          <w:szCs w:val="24"/>
        </w:rPr>
        <w:t xml:space="preserve"> женский монастырь (с. Барятино Дзержинского района и др.), монастыри города Калуги:</w:t>
      </w:r>
      <w:proofErr w:type="gramEnd"/>
      <w:r w:rsidR="001D7C0C">
        <w:rPr>
          <w:sz w:val="24"/>
          <w:szCs w:val="24"/>
        </w:rPr>
        <w:t xml:space="preserve"> </w:t>
      </w:r>
      <w:r w:rsidRPr="00472178">
        <w:rPr>
          <w:sz w:val="24"/>
          <w:szCs w:val="24"/>
        </w:rPr>
        <w:t>Лаврентьевский мужской монастырь, Казанский женский монастырь, Крестовский монастырь и др.</w:t>
      </w:r>
    </w:p>
    <w:p w:rsidR="000D318F" w:rsidRPr="00472178" w:rsidRDefault="000D318F" w:rsidP="00C62B83">
      <w:pPr>
        <w:ind w:firstLine="709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планов</w:t>
      </w:r>
      <w:r w:rsidR="00FA0D5D" w:rsidRPr="00472178">
        <w:rPr>
          <w:sz w:val="24"/>
          <w:szCs w:val="24"/>
        </w:rPr>
        <w:t>ая</w:t>
      </w:r>
      <w:proofErr w:type="gramEnd"/>
      <w:r w:rsidRPr="00472178">
        <w:rPr>
          <w:sz w:val="24"/>
          <w:szCs w:val="24"/>
        </w:rPr>
        <w:t xml:space="preserve"> жил</w:t>
      </w:r>
      <w:r w:rsidR="00FA0D5D" w:rsidRPr="00472178">
        <w:rPr>
          <w:sz w:val="24"/>
          <w:szCs w:val="24"/>
        </w:rPr>
        <w:t>ая</w:t>
      </w:r>
      <w:r w:rsidRPr="00472178">
        <w:rPr>
          <w:sz w:val="24"/>
          <w:szCs w:val="24"/>
        </w:rPr>
        <w:t xml:space="preserve"> застройк</w:t>
      </w:r>
      <w:r w:rsidR="00FA0D5D" w:rsidRPr="00472178">
        <w:rPr>
          <w:sz w:val="24"/>
          <w:szCs w:val="24"/>
        </w:rPr>
        <w:t>а</w:t>
      </w:r>
      <w:r w:rsidRPr="00472178">
        <w:rPr>
          <w:sz w:val="24"/>
          <w:szCs w:val="24"/>
          <w:lang w:val="en-US"/>
        </w:rPr>
        <w:t>XVIII</w:t>
      </w:r>
      <w:r w:rsidRPr="00472178">
        <w:rPr>
          <w:sz w:val="24"/>
          <w:szCs w:val="24"/>
        </w:rPr>
        <w:t xml:space="preserve"> в. и сохранивши</w:t>
      </w:r>
      <w:r w:rsidR="00FA0D5D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>ся образц</w:t>
      </w:r>
      <w:r w:rsidR="00FA0D5D" w:rsidRPr="00472178">
        <w:rPr>
          <w:sz w:val="24"/>
          <w:szCs w:val="24"/>
        </w:rPr>
        <w:t>ы</w:t>
      </w:r>
      <w:r w:rsidRPr="00472178">
        <w:rPr>
          <w:sz w:val="24"/>
          <w:szCs w:val="24"/>
        </w:rPr>
        <w:t xml:space="preserve">; </w:t>
      </w:r>
    </w:p>
    <w:p w:rsidR="000D318F" w:rsidRPr="00472178" w:rsidRDefault="000D318F" w:rsidP="00C62B83">
      <w:pPr>
        <w:ind w:firstLine="709"/>
        <w:jc w:val="both"/>
        <w:rPr>
          <w:iCs/>
          <w:sz w:val="24"/>
          <w:szCs w:val="24"/>
        </w:rPr>
      </w:pPr>
      <w:proofErr w:type="gramStart"/>
      <w:r w:rsidRPr="00472178">
        <w:rPr>
          <w:sz w:val="24"/>
          <w:szCs w:val="24"/>
        </w:rPr>
        <w:t>памятник</w:t>
      </w:r>
      <w:r w:rsidR="00FA0D5D" w:rsidRPr="00472178">
        <w:rPr>
          <w:sz w:val="24"/>
          <w:szCs w:val="24"/>
        </w:rPr>
        <w:t>и</w:t>
      </w:r>
      <w:r w:rsidRPr="00472178">
        <w:rPr>
          <w:sz w:val="24"/>
          <w:szCs w:val="24"/>
        </w:rPr>
        <w:t xml:space="preserve"> усадебного строительства дворянских имений и общественны</w:t>
      </w:r>
      <w:r w:rsidR="00FA0D5D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 xml:space="preserve"> постройк</w:t>
      </w:r>
      <w:r w:rsidR="00FA0D5D" w:rsidRPr="00472178">
        <w:rPr>
          <w:sz w:val="24"/>
          <w:szCs w:val="24"/>
        </w:rPr>
        <w:t>и</w:t>
      </w:r>
      <w:r w:rsidRPr="00472178">
        <w:rPr>
          <w:sz w:val="24"/>
          <w:szCs w:val="24"/>
        </w:rPr>
        <w:t xml:space="preserve"> архитектуры </w:t>
      </w:r>
      <w:r w:rsidRPr="00472178">
        <w:rPr>
          <w:sz w:val="24"/>
          <w:szCs w:val="24"/>
          <w:lang w:val="en-US"/>
        </w:rPr>
        <w:t>XVIII</w:t>
      </w:r>
      <w:r w:rsidRPr="00472178">
        <w:rPr>
          <w:sz w:val="24"/>
          <w:szCs w:val="24"/>
        </w:rPr>
        <w:t xml:space="preserve">, </w:t>
      </w:r>
      <w:r w:rsidRPr="00472178">
        <w:rPr>
          <w:sz w:val="24"/>
          <w:szCs w:val="24"/>
          <w:lang w:val="en-US"/>
        </w:rPr>
        <w:t>XIX</w:t>
      </w:r>
      <w:r w:rsidRPr="00472178">
        <w:rPr>
          <w:sz w:val="24"/>
          <w:szCs w:val="24"/>
        </w:rPr>
        <w:t xml:space="preserve"> вв., ставши</w:t>
      </w:r>
      <w:r w:rsidR="00FA0D5D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 xml:space="preserve"> памятниками архитектуры и культуры (например, усадьбы </w:t>
      </w:r>
      <w:proofErr w:type="spellStart"/>
      <w:r w:rsidRPr="00472178">
        <w:rPr>
          <w:sz w:val="24"/>
          <w:szCs w:val="24"/>
        </w:rPr>
        <w:t>Авчурино</w:t>
      </w:r>
      <w:proofErr w:type="spellEnd"/>
      <w:r w:rsidRPr="00472178">
        <w:rPr>
          <w:sz w:val="24"/>
          <w:szCs w:val="24"/>
        </w:rPr>
        <w:t xml:space="preserve">, </w:t>
      </w:r>
      <w:proofErr w:type="spellStart"/>
      <w:r w:rsidRPr="00472178">
        <w:rPr>
          <w:sz w:val="24"/>
          <w:szCs w:val="24"/>
        </w:rPr>
        <w:t>Белкино</w:t>
      </w:r>
      <w:proofErr w:type="spellEnd"/>
      <w:r w:rsidRPr="00472178">
        <w:rPr>
          <w:sz w:val="24"/>
          <w:szCs w:val="24"/>
        </w:rPr>
        <w:t xml:space="preserve">, Бегичево, </w:t>
      </w:r>
      <w:proofErr w:type="spellStart"/>
      <w:r w:rsidRPr="00472178">
        <w:rPr>
          <w:sz w:val="24"/>
          <w:szCs w:val="24"/>
        </w:rPr>
        <w:t>Березичи</w:t>
      </w:r>
      <w:proofErr w:type="spellEnd"/>
      <w:r w:rsidRPr="00472178">
        <w:rPr>
          <w:sz w:val="24"/>
          <w:szCs w:val="24"/>
        </w:rPr>
        <w:t xml:space="preserve">, </w:t>
      </w:r>
      <w:proofErr w:type="spellStart"/>
      <w:r w:rsidRPr="00472178">
        <w:rPr>
          <w:sz w:val="24"/>
          <w:szCs w:val="24"/>
        </w:rPr>
        <w:t>Богимово</w:t>
      </w:r>
      <w:proofErr w:type="spellEnd"/>
      <w:r w:rsidRPr="00472178">
        <w:rPr>
          <w:sz w:val="24"/>
          <w:szCs w:val="24"/>
        </w:rPr>
        <w:t>, Городня, Павлищев Бор, Полотняный Завод, Троицкое, Никольское и др.; здание Дворянского собрания, городская усадьба Яновских (</w:t>
      </w:r>
      <w:r w:rsidRPr="00472178">
        <w:rPr>
          <w:i/>
          <w:sz w:val="24"/>
          <w:szCs w:val="24"/>
        </w:rPr>
        <w:t>ул. Воскресенская, 9</w:t>
      </w:r>
      <w:r w:rsidRPr="00472178">
        <w:rPr>
          <w:sz w:val="24"/>
          <w:szCs w:val="24"/>
        </w:rPr>
        <w:t>), дом П.М. Золотарева - Кологривовой (</w:t>
      </w:r>
      <w:r w:rsidRPr="00472178">
        <w:rPr>
          <w:i/>
          <w:iCs/>
          <w:sz w:val="24"/>
          <w:szCs w:val="24"/>
        </w:rPr>
        <w:t xml:space="preserve">сегодня Калужский областной краеведческий музей, ул. Пушкина, 14), </w:t>
      </w:r>
      <w:r w:rsidRPr="00472178">
        <w:rPr>
          <w:sz w:val="24"/>
          <w:szCs w:val="24"/>
        </w:rPr>
        <w:t>усадьба Я.И. </w:t>
      </w:r>
      <w:proofErr w:type="spellStart"/>
      <w:r w:rsidRPr="00472178">
        <w:rPr>
          <w:sz w:val="24"/>
          <w:szCs w:val="24"/>
        </w:rPr>
        <w:t>Билибина</w:t>
      </w:r>
      <w:proofErr w:type="spellEnd"/>
      <w:r w:rsidRPr="00472178">
        <w:rPr>
          <w:sz w:val="24"/>
          <w:szCs w:val="24"/>
        </w:rPr>
        <w:t>, или</w:t>
      </w:r>
      <w:proofErr w:type="gramEnd"/>
      <w:r w:rsidRPr="00472178">
        <w:rPr>
          <w:sz w:val="24"/>
          <w:szCs w:val="24"/>
        </w:rPr>
        <w:t xml:space="preserve"> дом </w:t>
      </w:r>
      <w:proofErr w:type="spellStart"/>
      <w:r w:rsidRPr="00472178">
        <w:rPr>
          <w:sz w:val="24"/>
          <w:szCs w:val="24"/>
        </w:rPr>
        <w:t>Чистоклетовы</w:t>
      </w:r>
      <w:proofErr w:type="gramStart"/>
      <w:r w:rsidRPr="00472178">
        <w:rPr>
          <w:sz w:val="24"/>
          <w:szCs w:val="24"/>
        </w:rPr>
        <w:t>х</w:t>
      </w:r>
      <w:proofErr w:type="spellEnd"/>
      <w:r w:rsidRPr="00472178">
        <w:rPr>
          <w:i/>
          <w:iCs/>
          <w:sz w:val="24"/>
          <w:szCs w:val="24"/>
        </w:rPr>
        <w:t>(</w:t>
      </w:r>
      <w:proofErr w:type="gramEnd"/>
      <w:r w:rsidRPr="00472178">
        <w:rPr>
          <w:i/>
          <w:iCs/>
          <w:sz w:val="24"/>
          <w:szCs w:val="24"/>
        </w:rPr>
        <w:t xml:space="preserve">сегодня Калужский художественный музей), </w:t>
      </w:r>
      <w:proofErr w:type="spellStart"/>
      <w:r w:rsidRPr="00472178">
        <w:rPr>
          <w:sz w:val="24"/>
          <w:szCs w:val="24"/>
        </w:rPr>
        <w:t>Хлюстинские</w:t>
      </w:r>
      <w:proofErr w:type="spellEnd"/>
      <w:r w:rsidRPr="00472178">
        <w:rPr>
          <w:sz w:val="24"/>
          <w:szCs w:val="24"/>
        </w:rPr>
        <w:t xml:space="preserve"> богоугодные заведения (</w:t>
      </w:r>
      <w:r w:rsidRPr="00472178">
        <w:rPr>
          <w:i/>
          <w:sz w:val="24"/>
          <w:szCs w:val="24"/>
        </w:rPr>
        <w:t>ул. Никитина,66, г. Калуга</w:t>
      </w:r>
      <w:r w:rsidRPr="00472178">
        <w:rPr>
          <w:sz w:val="24"/>
          <w:szCs w:val="24"/>
        </w:rPr>
        <w:t xml:space="preserve">) </w:t>
      </w:r>
      <w:r w:rsidRPr="00472178">
        <w:rPr>
          <w:iCs/>
          <w:sz w:val="24"/>
          <w:szCs w:val="24"/>
        </w:rPr>
        <w:t>и др.;</w:t>
      </w:r>
    </w:p>
    <w:p w:rsidR="00FA0D5D" w:rsidRPr="00472178" w:rsidRDefault="00FA0D5D" w:rsidP="00C62B8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Талантливые калужские архитекторы П.Р. Никитин, И.Д. </w:t>
      </w:r>
      <w:proofErr w:type="spellStart"/>
      <w:r w:rsidRPr="00472178">
        <w:rPr>
          <w:sz w:val="24"/>
          <w:szCs w:val="24"/>
        </w:rPr>
        <w:t>Ясныгин</w:t>
      </w:r>
      <w:proofErr w:type="spellEnd"/>
      <w:r w:rsidRPr="00472178">
        <w:rPr>
          <w:sz w:val="24"/>
          <w:szCs w:val="24"/>
        </w:rPr>
        <w:t xml:space="preserve"> и др. </w:t>
      </w:r>
    </w:p>
    <w:p w:rsidR="00FA0D5D" w:rsidRPr="00472178" w:rsidRDefault="00FA0D5D" w:rsidP="00C62B8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История становления и развития народного просвещения в калужской губернии. Первая калужская гимназия как исторический центр духовной культуры.</w:t>
      </w:r>
    </w:p>
    <w:p w:rsidR="000D318F" w:rsidRPr="00472178" w:rsidRDefault="000D318F" w:rsidP="00C62B83">
      <w:pPr>
        <w:ind w:firstLine="709"/>
        <w:jc w:val="both"/>
        <w:rPr>
          <w:sz w:val="24"/>
          <w:szCs w:val="24"/>
          <w:u w:val="single"/>
        </w:rPr>
      </w:pPr>
    </w:p>
    <w:p w:rsidR="000D318F" w:rsidRPr="00472178" w:rsidRDefault="000D318F" w:rsidP="00C62B83">
      <w:pPr>
        <w:ind w:firstLine="851"/>
        <w:jc w:val="both"/>
        <w:rPr>
          <w:b/>
          <w:i/>
          <w:sz w:val="24"/>
          <w:szCs w:val="24"/>
          <w:u w:val="single"/>
        </w:rPr>
      </w:pPr>
      <w:r w:rsidRPr="00472178">
        <w:rPr>
          <w:b/>
          <w:i/>
          <w:sz w:val="24"/>
          <w:szCs w:val="24"/>
          <w:u w:val="single"/>
        </w:rPr>
        <w:t>В содержательной линии «Православные церкви и монастыри – центры духовной культуры Калужского края»</w:t>
      </w:r>
    </w:p>
    <w:p w:rsidR="000D318F" w:rsidRPr="00472178" w:rsidRDefault="00410C48" w:rsidP="00C62B83">
      <w:pPr>
        <w:pStyle w:val="ad"/>
        <w:numPr>
          <w:ilvl w:val="0"/>
          <w:numId w:val="38"/>
        </w:numPr>
        <w:tabs>
          <w:tab w:val="left" w:pos="0"/>
        </w:tabs>
        <w:ind w:left="0" w:firstLine="360"/>
        <w:jc w:val="both"/>
        <w:rPr>
          <w:b w:val="0"/>
          <w:bCs w:val="0"/>
          <w:sz w:val="24"/>
        </w:rPr>
      </w:pPr>
      <w:r w:rsidRPr="00472178">
        <w:rPr>
          <w:b w:val="0"/>
          <w:sz w:val="24"/>
        </w:rPr>
        <w:t>Г</w:t>
      </w:r>
      <w:r w:rsidR="000D318F" w:rsidRPr="00472178">
        <w:rPr>
          <w:b w:val="0"/>
          <w:sz w:val="24"/>
        </w:rPr>
        <w:t>лавны</w:t>
      </w:r>
      <w:r w:rsidRPr="00472178">
        <w:rPr>
          <w:b w:val="0"/>
          <w:sz w:val="24"/>
        </w:rPr>
        <w:t>е</w:t>
      </w:r>
      <w:r w:rsidR="000D318F" w:rsidRPr="00472178">
        <w:rPr>
          <w:b w:val="0"/>
          <w:sz w:val="24"/>
        </w:rPr>
        <w:t xml:space="preserve"> монастыр</w:t>
      </w:r>
      <w:r w:rsidRPr="00472178">
        <w:rPr>
          <w:b w:val="0"/>
          <w:sz w:val="24"/>
        </w:rPr>
        <w:t>и</w:t>
      </w:r>
      <w:r w:rsidR="000D318F" w:rsidRPr="00472178">
        <w:rPr>
          <w:b w:val="0"/>
          <w:sz w:val="24"/>
        </w:rPr>
        <w:t xml:space="preserve"> города Калуги и Калужской области: названия, мест</w:t>
      </w:r>
      <w:r w:rsidRPr="00472178">
        <w:rPr>
          <w:b w:val="0"/>
          <w:sz w:val="24"/>
        </w:rPr>
        <w:t xml:space="preserve">а </w:t>
      </w:r>
      <w:r w:rsidR="000D318F" w:rsidRPr="00472178">
        <w:rPr>
          <w:b w:val="0"/>
          <w:sz w:val="24"/>
        </w:rPr>
        <w:t>расположения, внешн</w:t>
      </w:r>
      <w:r w:rsidRPr="00472178">
        <w:rPr>
          <w:b w:val="0"/>
          <w:sz w:val="24"/>
        </w:rPr>
        <w:t xml:space="preserve">ий </w:t>
      </w:r>
      <w:r w:rsidR="000D318F" w:rsidRPr="00472178">
        <w:rPr>
          <w:b w:val="0"/>
          <w:sz w:val="24"/>
        </w:rPr>
        <w:t>облик архитектурн</w:t>
      </w:r>
      <w:r w:rsidRPr="00472178">
        <w:rPr>
          <w:b w:val="0"/>
          <w:sz w:val="24"/>
        </w:rPr>
        <w:t>ых</w:t>
      </w:r>
      <w:r w:rsidR="000D318F" w:rsidRPr="00472178">
        <w:rPr>
          <w:b w:val="0"/>
          <w:sz w:val="24"/>
        </w:rPr>
        <w:t xml:space="preserve"> ансамбл</w:t>
      </w:r>
      <w:r w:rsidRPr="00472178">
        <w:rPr>
          <w:b w:val="0"/>
          <w:sz w:val="24"/>
        </w:rPr>
        <w:t>ей</w:t>
      </w:r>
      <w:r w:rsidR="000D318F" w:rsidRPr="00472178">
        <w:rPr>
          <w:b w:val="0"/>
          <w:sz w:val="24"/>
        </w:rPr>
        <w:t>,</w:t>
      </w:r>
      <w:r w:rsidR="000D318F" w:rsidRPr="00472178">
        <w:rPr>
          <w:b w:val="0"/>
          <w:bCs w:val="0"/>
          <w:sz w:val="24"/>
        </w:rPr>
        <w:t xml:space="preserve"> истори</w:t>
      </w:r>
      <w:r w:rsidRPr="00472178">
        <w:rPr>
          <w:b w:val="0"/>
          <w:bCs w:val="0"/>
          <w:sz w:val="24"/>
        </w:rPr>
        <w:t>я</w:t>
      </w:r>
      <w:r w:rsidR="000D318F" w:rsidRPr="00472178">
        <w:rPr>
          <w:b w:val="0"/>
          <w:bCs w:val="0"/>
          <w:sz w:val="24"/>
        </w:rPr>
        <w:t xml:space="preserve"> их становления,</w:t>
      </w:r>
      <w:r w:rsidR="000D318F" w:rsidRPr="00472178">
        <w:rPr>
          <w:b w:val="0"/>
          <w:sz w:val="24"/>
        </w:rPr>
        <w:t xml:space="preserve"> основны</w:t>
      </w:r>
      <w:r w:rsidRPr="00472178">
        <w:rPr>
          <w:b w:val="0"/>
          <w:sz w:val="24"/>
        </w:rPr>
        <w:t>е</w:t>
      </w:r>
      <w:r w:rsidR="000D318F" w:rsidRPr="00472178">
        <w:rPr>
          <w:b w:val="0"/>
          <w:sz w:val="24"/>
        </w:rPr>
        <w:t xml:space="preserve"> вех</w:t>
      </w:r>
      <w:r w:rsidRPr="00472178">
        <w:rPr>
          <w:b w:val="0"/>
          <w:sz w:val="24"/>
        </w:rPr>
        <w:t>и</w:t>
      </w:r>
      <w:r w:rsidR="000D318F" w:rsidRPr="00472178">
        <w:rPr>
          <w:b w:val="0"/>
          <w:sz w:val="24"/>
        </w:rPr>
        <w:t xml:space="preserve"> духовно-просветительской деятельности монастырей; имен</w:t>
      </w:r>
      <w:r w:rsidRPr="00472178">
        <w:rPr>
          <w:b w:val="0"/>
          <w:sz w:val="24"/>
        </w:rPr>
        <w:t>а</w:t>
      </w:r>
      <w:r w:rsidR="000D318F" w:rsidRPr="00472178">
        <w:rPr>
          <w:b w:val="0"/>
          <w:sz w:val="24"/>
        </w:rPr>
        <w:t>, жизн</w:t>
      </w:r>
      <w:r w:rsidRPr="00472178">
        <w:rPr>
          <w:b w:val="0"/>
          <w:sz w:val="24"/>
        </w:rPr>
        <w:t>ь</w:t>
      </w:r>
      <w:r w:rsidR="000D318F" w:rsidRPr="00472178">
        <w:rPr>
          <w:b w:val="0"/>
          <w:sz w:val="24"/>
        </w:rPr>
        <w:t xml:space="preserve"> и ключевы</w:t>
      </w:r>
      <w:r w:rsidRPr="00472178">
        <w:rPr>
          <w:b w:val="0"/>
          <w:sz w:val="24"/>
        </w:rPr>
        <w:t>е</w:t>
      </w:r>
      <w:r w:rsidR="000D318F" w:rsidRPr="00472178">
        <w:rPr>
          <w:b w:val="0"/>
          <w:sz w:val="24"/>
        </w:rPr>
        <w:t xml:space="preserve"> иде</w:t>
      </w:r>
      <w:r w:rsidRPr="00472178">
        <w:rPr>
          <w:b w:val="0"/>
          <w:sz w:val="24"/>
        </w:rPr>
        <w:t>и</w:t>
      </w:r>
      <w:r w:rsidR="000D318F" w:rsidRPr="00472178">
        <w:rPr>
          <w:b w:val="0"/>
          <w:sz w:val="24"/>
        </w:rPr>
        <w:t xml:space="preserve"> духовных наставлений  выдающихся подвижников, Преподобных старцев </w:t>
      </w:r>
    </w:p>
    <w:p w:rsidR="000D318F" w:rsidRPr="00472178" w:rsidRDefault="000D318F" w:rsidP="00C62B83">
      <w:pPr>
        <w:pStyle w:val="ad"/>
        <w:tabs>
          <w:tab w:val="left" w:pos="1134"/>
        </w:tabs>
        <w:ind w:firstLine="142"/>
        <w:jc w:val="both"/>
        <w:rPr>
          <w:b w:val="0"/>
          <w:bCs w:val="0"/>
          <w:sz w:val="24"/>
        </w:rPr>
      </w:pPr>
      <w:proofErr w:type="gramStart"/>
      <w:r w:rsidRPr="00472178">
        <w:rPr>
          <w:b w:val="0"/>
          <w:sz w:val="24"/>
        </w:rPr>
        <w:t xml:space="preserve">(например, </w:t>
      </w:r>
      <w:r w:rsidRPr="00472178">
        <w:rPr>
          <w:b w:val="0"/>
          <w:i/>
          <w:sz w:val="24"/>
        </w:rPr>
        <w:t>монастыри Калужской области</w:t>
      </w:r>
      <w:r w:rsidRPr="00472178">
        <w:rPr>
          <w:b w:val="0"/>
          <w:sz w:val="24"/>
        </w:rPr>
        <w:t>:</w:t>
      </w:r>
      <w:proofErr w:type="gramEnd"/>
    </w:p>
    <w:p w:rsidR="000D318F" w:rsidRPr="00472178" w:rsidRDefault="000D318F" w:rsidP="00C62B83">
      <w:pPr>
        <w:pStyle w:val="ad"/>
        <w:tabs>
          <w:tab w:val="left" w:pos="1134"/>
        </w:tabs>
        <w:ind w:firstLine="142"/>
        <w:jc w:val="both"/>
        <w:rPr>
          <w:b w:val="0"/>
          <w:sz w:val="24"/>
        </w:rPr>
      </w:pPr>
      <w:proofErr w:type="gramStart"/>
      <w:r w:rsidRPr="00472178">
        <w:rPr>
          <w:b w:val="0"/>
          <w:sz w:val="24"/>
        </w:rPr>
        <w:t xml:space="preserve">Введенский мужской монастырь </w:t>
      </w:r>
      <w:proofErr w:type="spellStart"/>
      <w:r w:rsidRPr="00472178">
        <w:rPr>
          <w:b w:val="0"/>
          <w:sz w:val="24"/>
        </w:rPr>
        <w:t>Оптина</w:t>
      </w:r>
      <w:proofErr w:type="spellEnd"/>
      <w:r w:rsidRPr="00472178">
        <w:rPr>
          <w:b w:val="0"/>
          <w:sz w:val="24"/>
        </w:rPr>
        <w:t xml:space="preserve"> Пустынь (</w:t>
      </w:r>
      <w:proofErr w:type="spellStart"/>
      <w:r w:rsidRPr="00472178">
        <w:rPr>
          <w:b w:val="0"/>
          <w:sz w:val="24"/>
        </w:rPr>
        <w:t>Козельский</w:t>
      </w:r>
      <w:proofErr w:type="spellEnd"/>
      <w:r w:rsidRPr="00472178">
        <w:rPr>
          <w:b w:val="0"/>
          <w:sz w:val="24"/>
        </w:rPr>
        <w:t xml:space="preserve"> район), Пафнутьев-Боровский мужской монастырь (г. Боровск), Казанская </w:t>
      </w:r>
      <w:proofErr w:type="spellStart"/>
      <w:r w:rsidRPr="00472178">
        <w:rPr>
          <w:b w:val="0"/>
          <w:sz w:val="24"/>
        </w:rPr>
        <w:t>Амвросиевская</w:t>
      </w:r>
      <w:proofErr w:type="spellEnd"/>
      <w:r w:rsidRPr="00472178">
        <w:rPr>
          <w:b w:val="0"/>
          <w:sz w:val="24"/>
        </w:rPr>
        <w:t xml:space="preserve"> же</w:t>
      </w:r>
      <w:r w:rsidR="00472178">
        <w:rPr>
          <w:b w:val="0"/>
          <w:sz w:val="24"/>
        </w:rPr>
        <w:t xml:space="preserve">нская пустынь (пос. </w:t>
      </w:r>
      <w:proofErr w:type="spellStart"/>
      <w:r w:rsidR="00472178">
        <w:rPr>
          <w:b w:val="0"/>
          <w:sz w:val="24"/>
        </w:rPr>
        <w:t>Шамордино</w:t>
      </w:r>
      <w:proofErr w:type="spellEnd"/>
      <w:r w:rsidR="00472178">
        <w:rPr>
          <w:b w:val="0"/>
          <w:sz w:val="24"/>
        </w:rPr>
        <w:t xml:space="preserve">  </w:t>
      </w:r>
      <w:proofErr w:type="spellStart"/>
      <w:r w:rsidRPr="00472178">
        <w:rPr>
          <w:b w:val="0"/>
          <w:sz w:val="24"/>
        </w:rPr>
        <w:t>Козельского</w:t>
      </w:r>
      <w:proofErr w:type="spellEnd"/>
      <w:r w:rsidRPr="00472178">
        <w:rPr>
          <w:b w:val="0"/>
          <w:sz w:val="24"/>
        </w:rPr>
        <w:t xml:space="preserve"> района), </w:t>
      </w:r>
      <w:proofErr w:type="spellStart"/>
      <w:r w:rsidRPr="00472178">
        <w:rPr>
          <w:b w:val="0"/>
          <w:sz w:val="24"/>
        </w:rPr>
        <w:t>Николо-Черноостровский</w:t>
      </w:r>
      <w:proofErr w:type="spellEnd"/>
      <w:r w:rsidRPr="00472178">
        <w:rPr>
          <w:b w:val="0"/>
          <w:sz w:val="24"/>
        </w:rPr>
        <w:t xml:space="preserve"> монастырь (г. Малояр</w:t>
      </w:r>
      <w:r w:rsidR="001D7C0C">
        <w:rPr>
          <w:b w:val="0"/>
          <w:sz w:val="24"/>
        </w:rPr>
        <w:t xml:space="preserve">ославец), </w:t>
      </w:r>
      <w:proofErr w:type="spellStart"/>
      <w:r w:rsidR="001D7C0C">
        <w:rPr>
          <w:b w:val="0"/>
          <w:sz w:val="24"/>
        </w:rPr>
        <w:t>Богородице</w:t>
      </w:r>
      <w:r w:rsidRPr="00472178">
        <w:rPr>
          <w:b w:val="0"/>
          <w:sz w:val="24"/>
        </w:rPr>
        <w:t>-Рождественский</w:t>
      </w:r>
      <w:proofErr w:type="spellEnd"/>
      <w:r w:rsidRPr="00472178">
        <w:rPr>
          <w:b w:val="0"/>
          <w:sz w:val="24"/>
        </w:rPr>
        <w:t xml:space="preserve"> женский монастырь (с. Барятино Дзержинского района и др.);</w:t>
      </w:r>
      <w:proofErr w:type="gramEnd"/>
    </w:p>
    <w:p w:rsidR="000D318F" w:rsidRPr="00472178" w:rsidRDefault="000D318F" w:rsidP="00C62B83">
      <w:pPr>
        <w:pStyle w:val="ad"/>
        <w:tabs>
          <w:tab w:val="left" w:pos="1134"/>
        </w:tabs>
        <w:ind w:firstLine="142"/>
        <w:jc w:val="both"/>
        <w:rPr>
          <w:b w:val="0"/>
          <w:sz w:val="24"/>
        </w:rPr>
      </w:pPr>
      <w:r w:rsidRPr="00472178">
        <w:rPr>
          <w:b w:val="0"/>
          <w:i/>
          <w:sz w:val="24"/>
        </w:rPr>
        <w:t>монастыри города Калуги</w:t>
      </w:r>
      <w:r w:rsidRPr="00472178">
        <w:rPr>
          <w:b w:val="0"/>
          <w:sz w:val="24"/>
        </w:rPr>
        <w:t xml:space="preserve">: </w:t>
      </w:r>
      <w:r w:rsidRPr="00472178">
        <w:rPr>
          <w:b w:val="0"/>
          <w:bCs w:val="0"/>
          <w:sz w:val="24"/>
        </w:rPr>
        <w:t>Лаврентьевский мужской монастырь, Казанский женский монастырь, Крестовский монастырь</w:t>
      </w:r>
      <w:r w:rsidRPr="00472178">
        <w:rPr>
          <w:b w:val="0"/>
          <w:sz w:val="24"/>
        </w:rPr>
        <w:t xml:space="preserve"> и др.);</w:t>
      </w:r>
    </w:p>
    <w:p w:rsidR="000D318F" w:rsidRPr="00472178" w:rsidRDefault="000D318F" w:rsidP="00C62B83">
      <w:pPr>
        <w:pStyle w:val="ad"/>
        <w:tabs>
          <w:tab w:val="left" w:pos="1134"/>
        </w:tabs>
        <w:ind w:firstLine="142"/>
        <w:jc w:val="both"/>
        <w:rPr>
          <w:b w:val="0"/>
          <w:bCs w:val="0"/>
          <w:sz w:val="24"/>
        </w:rPr>
      </w:pPr>
      <w:r w:rsidRPr="00472178">
        <w:rPr>
          <w:b w:val="0"/>
          <w:sz w:val="24"/>
        </w:rPr>
        <w:t xml:space="preserve">строгое подвижничество и самоотверженное служение Богу и людям </w:t>
      </w:r>
      <w:r w:rsidRPr="00472178">
        <w:rPr>
          <w:b w:val="0"/>
          <w:i/>
          <w:sz w:val="24"/>
        </w:rPr>
        <w:t xml:space="preserve">Преподобных </w:t>
      </w:r>
      <w:proofErr w:type="spellStart"/>
      <w:r w:rsidRPr="00472178">
        <w:rPr>
          <w:b w:val="0"/>
          <w:i/>
          <w:sz w:val="24"/>
        </w:rPr>
        <w:t>Оптинских</w:t>
      </w:r>
      <w:proofErr w:type="spellEnd"/>
      <w:r w:rsidRPr="00472178">
        <w:rPr>
          <w:b w:val="0"/>
          <w:i/>
          <w:sz w:val="24"/>
        </w:rPr>
        <w:t xml:space="preserve"> старцев</w:t>
      </w:r>
      <w:r w:rsidRPr="00472178">
        <w:rPr>
          <w:b w:val="0"/>
          <w:bCs w:val="0"/>
          <w:sz w:val="24"/>
        </w:rPr>
        <w:t>:</w:t>
      </w:r>
      <w:r w:rsidR="001D7C0C">
        <w:rPr>
          <w:b w:val="0"/>
          <w:bCs w:val="0"/>
          <w:sz w:val="24"/>
        </w:rPr>
        <w:t xml:space="preserve"> </w:t>
      </w:r>
      <w:proofErr w:type="gramStart"/>
      <w:r w:rsidR="001D7C0C">
        <w:rPr>
          <w:b w:val="0"/>
          <w:bCs w:val="0"/>
          <w:sz w:val="24"/>
        </w:rPr>
        <w:t>Ль</w:t>
      </w:r>
      <w:r w:rsidR="00472178">
        <w:rPr>
          <w:b w:val="0"/>
          <w:bCs w:val="0"/>
          <w:sz w:val="24"/>
        </w:rPr>
        <w:t>в</w:t>
      </w:r>
      <w:r w:rsidR="001D7C0C">
        <w:rPr>
          <w:b w:val="0"/>
          <w:bCs w:val="0"/>
          <w:sz w:val="24"/>
        </w:rPr>
        <w:t>а, Амвросия</w:t>
      </w:r>
      <w:r w:rsidR="00472178">
        <w:rPr>
          <w:b w:val="0"/>
          <w:bCs w:val="0"/>
          <w:sz w:val="24"/>
        </w:rPr>
        <w:t>, Моисе</w:t>
      </w:r>
      <w:r w:rsidR="001D7C0C">
        <w:rPr>
          <w:b w:val="0"/>
          <w:bCs w:val="0"/>
          <w:sz w:val="24"/>
        </w:rPr>
        <w:t>я</w:t>
      </w:r>
      <w:r w:rsidR="00472178">
        <w:rPr>
          <w:b w:val="0"/>
          <w:bCs w:val="0"/>
          <w:sz w:val="24"/>
        </w:rPr>
        <w:t xml:space="preserve">, </w:t>
      </w:r>
      <w:proofErr w:type="spellStart"/>
      <w:r w:rsidR="00472178">
        <w:rPr>
          <w:b w:val="0"/>
          <w:bCs w:val="0"/>
          <w:sz w:val="24"/>
        </w:rPr>
        <w:t>Варсоноф</w:t>
      </w:r>
      <w:r w:rsidRPr="00472178">
        <w:rPr>
          <w:b w:val="0"/>
          <w:bCs w:val="0"/>
          <w:sz w:val="24"/>
        </w:rPr>
        <w:t>и</w:t>
      </w:r>
      <w:r w:rsidR="001D7C0C">
        <w:rPr>
          <w:b w:val="0"/>
          <w:bCs w:val="0"/>
          <w:sz w:val="24"/>
        </w:rPr>
        <w:t>я</w:t>
      </w:r>
      <w:proofErr w:type="spellEnd"/>
      <w:r w:rsidRPr="00472178">
        <w:rPr>
          <w:b w:val="0"/>
          <w:bCs w:val="0"/>
          <w:sz w:val="24"/>
        </w:rPr>
        <w:t xml:space="preserve">, </w:t>
      </w:r>
      <w:proofErr w:type="spellStart"/>
      <w:r w:rsidRPr="00472178">
        <w:rPr>
          <w:b w:val="0"/>
          <w:bCs w:val="0"/>
          <w:sz w:val="24"/>
        </w:rPr>
        <w:t>Макари</w:t>
      </w:r>
      <w:r w:rsidR="001D7C0C">
        <w:rPr>
          <w:b w:val="0"/>
          <w:bCs w:val="0"/>
          <w:sz w:val="24"/>
        </w:rPr>
        <w:t>я</w:t>
      </w:r>
      <w:proofErr w:type="spellEnd"/>
      <w:r w:rsidRPr="00472178">
        <w:rPr>
          <w:b w:val="0"/>
          <w:bCs w:val="0"/>
          <w:sz w:val="24"/>
        </w:rPr>
        <w:t xml:space="preserve"> и др.)</w:t>
      </w:r>
      <w:proofErr w:type="gramEnd"/>
    </w:p>
    <w:p w:rsidR="00410C48" w:rsidRPr="00472178" w:rsidRDefault="00410C48" w:rsidP="00C62B83">
      <w:pPr>
        <w:pStyle w:val="ad"/>
        <w:numPr>
          <w:ilvl w:val="0"/>
          <w:numId w:val="38"/>
        </w:numPr>
        <w:tabs>
          <w:tab w:val="left" w:pos="709"/>
          <w:tab w:val="left" w:pos="1134"/>
        </w:tabs>
        <w:ind w:left="0" w:firstLine="426"/>
        <w:jc w:val="both"/>
        <w:rPr>
          <w:b w:val="0"/>
          <w:bCs w:val="0"/>
          <w:sz w:val="24"/>
        </w:rPr>
      </w:pPr>
      <w:r w:rsidRPr="00472178">
        <w:rPr>
          <w:b w:val="0"/>
          <w:bCs w:val="0"/>
          <w:sz w:val="24"/>
        </w:rPr>
        <w:t>Ро</w:t>
      </w:r>
      <w:r w:rsidR="000D318F" w:rsidRPr="00472178">
        <w:rPr>
          <w:b w:val="0"/>
          <w:bCs w:val="0"/>
          <w:sz w:val="24"/>
        </w:rPr>
        <w:t>ль монастырей как важных центров духовного просвещения народа</w:t>
      </w:r>
      <w:r w:rsidRPr="00472178">
        <w:rPr>
          <w:b w:val="0"/>
          <w:bCs w:val="0"/>
          <w:sz w:val="24"/>
        </w:rPr>
        <w:t>.</w:t>
      </w:r>
    </w:p>
    <w:p w:rsidR="00E0088F" w:rsidRPr="00472178" w:rsidRDefault="00410C48" w:rsidP="00C62B83">
      <w:pPr>
        <w:pStyle w:val="ad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b w:val="0"/>
          <w:bCs w:val="0"/>
          <w:sz w:val="24"/>
        </w:rPr>
      </w:pPr>
      <w:r w:rsidRPr="00472178">
        <w:rPr>
          <w:b w:val="0"/>
          <w:sz w:val="24"/>
        </w:rPr>
        <w:t>Н</w:t>
      </w:r>
      <w:r w:rsidR="000D318F" w:rsidRPr="00472178">
        <w:rPr>
          <w:b w:val="0"/>
          <w:sz w:val="24"/>
        </w:rPr>
        <w:t>аиболее значимы</w:t>
      </w:r>
      <w:r w:rsidRPr="00472178">
        <w:rPr>
          <w:b w:val="0"/>
          <w:sz w:val="24"/>
        </w:rPr>
        <w:t>е</w:t>
      </w:r>
      <w:r w:rsidR="000D318F" w:rsidRPr="00472178">
        <w:rPr>
          <w:b w:val="0"/>
          <w:sz w:val="24"/>
        </w:rPr>
        <w:t xml:space="preserve"> Православны</w:t>
      </w:r>
      <w:r w:rsidRPr="00472178">
        <w:rPr>
          <w:b w:val="0"/>
          <w:sz w:val="24"/>
        </w:rPr>
        <w:t>е</w:t>
      </w:r>
      <w:r w:rsidR="000D318F" w:rsidRPr="00472178">
        <w:rPr>
          <w:b w:val="0"/>
          <w:sz w:val="24"/>
        </w:rPr>
        <w:t xml:space="preserve"> храм</w:t>
      </w:r>
      <w:r w:rsidRPr="00472178">
        <w:rPr>
          <w:b w:val="0"/>
          <w:sz w:val="24"/>
        </w:rPr>
        <w:t>ы</w:t>
      </w:r>
      <w:r w:rsidR="000D318F" w:rsidRPr="00472178">
        <w:rPr>
          <w:b w:val="0"/>
          <w:sz w:val="24"/>
        </w:rPr>
        <w:t xml:space="preserve"> города Калуги </w:t>
      </w:r>
    </w:p>
    <w:p w:rsidR="000D318F" w:rsidRPr="00472178" w:rsidRDefault="000D318F" w:rsidP="00C62B83">
      <w:pPr>
        <w:pStyle w:val="ad"/>
        <w:tabs>
          <w:tab w:val="left" w:pos="0"/>
          <w:tab w:val="left" w:pos="709"/>
        </w:tabs>
        <w:ind w:firstLine="142"/>
        <w:jc w:val="both"/>
        <w:rPr>
          <w:b w:val="0"/>
          <w:bCs w:val="0"/>
          <w:sz w:val="24"/>
        </w:rPr>
      </w:pPr>
      <w:r w:rsidRPr="00472178">
        <w:rPr>
          <w:b w:val="0"/>
          <w:sz w:val="24"/>
        </w:rPr>
        <w:t xml:space="preserve">(например, </w:t>
      </w:r>
      <w:r w:rsidRPr="00472178">
        <w:rPr>
          <w:b w:val="0"/>
          <w:i/>
          <w:iCs/>
          <w:sz w:val="24"/>
        </w:rPr>
        <w:t>Свято-Троицкий кафедральный собор, Свято-Георгиевский собор, Храм Покрова Пресвятой Богородицы (Покрова «на рву»), Церковь Жен-Мироносиц</w:t>
      </w:r>
      <w:r w:rsidR="00472178">
        <w:rPr>
          <w:b w:val="0"/>
          <w:i/>
          <w:iCs/>
          <w:sz w:val="24"/>
        </w:rPr>
        <w:t>,</w:t>
      </w:r>
      <w:r w:rsidRPr="00472178">
        <w:rPr>
          <w:b w:val="0"/>
          <w:i/>
          <w:iCs/>
          <w:sz w:val="24"/>
        </w:rPr>
        <w:t xml:space="preserve"> Храм в честь Преображения Господня, («за верхом») и др.) </w:t>
      </w:r>
      <w:r w:rsidRPr="00472178">
        <w:rPr>
          <w:b w:val="0"/>
          <w:sz w:val="24"/>
        </w:rPr>
        <w:t>и области, с чудотворными иконами как частью духовной культуры калужан;</w:t>
      </w:r>
    </w:p>
    <w:p w:rsidR="000D318F" w:rsidRPr="00472178" w:rsidRDefault="007C241A" w:rsidP="00C62B83">
      <w:pPr>
        <w:pStyle w:val="ad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b w:val="0"/>
          <w:bCs w:val="0"/>
          <w:sz w:val="24"/>
        </w:rPr>
      </w:pPr>
      <w:r w:rsidRPr="00472178">
        <w:rPr>
          <w:b w:val="0"/>
          <w:sz w:val="24"/>
        </w:rPr>
        <w:t>С</w:t>
      </w:r>
      <w:r w:rsidR="000D318F" w:rsidRPr="00472178">
        <w:rPr>
          <w:b w:val="0"/>
          <w:sz w:val="24"/>
        </w:rPr>
        <w:t>вятын</w:t>
      </w:r>
      <w:r w:rsidRPr="00472178">
        <w:rPr>
          <w:b w:val="0"/>
          <w:sz w:val="24"/>
        </w:rPr>
        <w:t>и</w:t>
      </w:r>
      <w:r w:rsidR="000D318F" w:rsidRPr="00472178">
        <w:rPr>
          <w:b w:val="0"/>
          <w:sz w:val="24"/>
        </w:rPr>
        <w:t xml:space="preserve"> храмов и монастырей - чудотворны</w:t>
      </w:r>
      <w:r w:rsidRPr="00472178">
        <w:rPr>
          <w:b w:val="0"/>
          <w:sz w:val="24"/>
        </w:rPr>
        <w:t>е</w:t>
      </w:r>
      <w:r w:rsidR="000D318F" w:rsidRPr="00472178">
        <w:rPr>
          <w:b w:val="0"/>
          <w:sz w:val="24"/>
        </w:rPr>
        <w:t xml:space="preserve"> икон</w:t>
      </w:r>
      <w:r w:rsidRPr="00472178">
        <w:rPr>
          <w:b w:val="0"/>
          <w:sz w:val="24"/>
        </w:rPr>
        <w:t>ы</w:t>
      </w:r>
      <w:r w:rsidR="000D318F" w:rsidRPr="00472178">
        <w:rPr>
          <w:b w:val="0"/>
          <w:sz w:val="24"/>
        </w:rPr>
        <w:t xml:space="preserve">: </w:t>
      </w:r>
      <w:r w:rsidR="000D318F" w:rsidRPr="00472178">
        <w:rPr>
          <w:b w:val="0"/>
          <w:iCs/>
          <w:sz w:val="24"/>
        </w:rPr>
        <w:t>необычност</w:t>
      </w:r>
      <w:r w:rsidRPr="00472178">
        <w:rPr>
          <w:b w:val="0"/>
          <w:iCs/>
          <w:sz w:val="24"/>
        </w:rPr>
        <w:t>ь</w:t>
      </w:r>
      <w:r w:rsidR="000D318F" w:rsidRPr="00472178">
        <w:rPr>
          <w:b w:val="0"/>
          <w:iCs/>
          <w:sz w:val="24"/>
        </w:rPr>
        <w:t xml:space="preserve"> их обретения</w:t>
      </w:r>
      <w:r w:rsidR="000D318F" w:rsidRPr="00472178">
        <w:rPr>
          <w:b w:val="0"/>
          <w:i/>
          <w:iCs/>
          <w:sz w:val="24"/>
        </w:rPr>
        <w:t xml:space="preserve">; </w:t>
      </w:r>
      <w:r w:rsidR="000D318F" w:rsidRPr="00472178">
        <w:rPr>
          <w:b w:val="0"/>
          <w:sz w:val="24"/>
        </w:rPr>
        <w:t>удивительны</w:t>
      </w:r>
      <w:r w:rsidRPr="00472178">
        <w:rPr>
          <w:b w:val="0"/>
          <w:sz w:val="24"/>
        </w:rPr>
        <w:t xml:space="preserve">е </w:t>
      </w:r>
      <w:r w:rsidR="000D318F" w:rsidRPr="00472178">
        <w:rPr>
          <w:b w:val="0"/>
          <w:sz w:val="24"/>
        </w:rPr>
        <w:t xml:space="preserve">свойства </w:t>
      </w:r>
      <w:r w:rsidR="000D318F" w:rsidRPr="00472178">
        <w:rPr>
          <w:b w:val="0"/>
          <w:iCs/>
          <w:sz w:val="24"/>
        </w:rPr>
        <w:t>исцеления верующих, свойств</w:t>
      </w:r>
      <w:r w:rsidRPr="00472178">
        <w:rPr>
          <w:b w:val="0"/>
          <w:iCs/>
          <w:sz w:val="24"/>
        </w:rPr>
        <w:t>а</w:t>
      </w:r>
      <w:r w:rsidR="001D7C0C">
        <w:rPr>
          <w:b w:val="0"/>
          <w:iCs/>
          <w:sz w:val="24"/>
        </w:rPr>
        <w:t xml:space="preserve"> </w:t>
      </w:r>
      <w:r w:rsidR="000D318F" w:rsidRPr="00472178">
        <w:rPr>
          <w:b w:val="0"/>
          <w:iCs/>
          <w:sz w:val="24"/>
        </w:rPr>
        <w:t xml:space="preserve">пророчества, защиты от жестоких врагов, избавления от страданий, самосохранения </w:t>
      </w:r>
      <w:r w:rsidR="000D318F" w:rsidRPr="00472178">
        <w:rPr>
          <w:b w:val="0"/>
          <w:sz w:val="24"/>
        </w:rPr>
        <w:t xml:space="preserve">в условиях стихийных бедствий и катастроф </w:t>
      </w:r>
    </w:p>
    <w:p w:rsidR="000D318F" w:rsidRPr="00472178" w:rsidRDefault="000D318F" w:rsidP="00472178">
      <w:pPr>
        <w:pStyle w:val="ad"/>
        <w:tabs>
          <w:tab w:val="left" w:pos="1134"/>
        </w:tabs>
        <w:jc w:val="both"/>
        <w:rPr>
          <w:b w:val="0"/>
          <w:bCs w:val="0"/>
          <w:sz w:val="24"/>
        </w:rPr>
      </w:pPr>
      <w:proofErr w:type="gramStart"/>
      <w:r w:rsidRPr="00472178">
        <w:rPr>
          <w:b w:val="0"/>
          <w:sz w:val="24"/>
        </w:rPr>
        <w:t>(например, в храмах г.  Калуги:</w:t>
      </w:r>
      <w:proofErr w:type="gramEnd"/>
      <w:r w:rsidR="00472178">
        <w:rPr>
          <w:b w:val="0"/>
          <w:sz w:val="24"/>
        </w:rPr>
        <w:t xml:space="preserve"> </w:t>
      </w:r>
      <w:proofErr w:type="gramStart"/>
      <w:r w:rsidRPr="00472178">
        <w:rPr>
          <w:b w:val="0"/>
          <w:i/>
          <w:iCs/>
          <w:sz w:val="24"/>
        </w:rPr>
        <w:t xml:space="preserve">Казанская икона Божией Матери </w:t>
      </w:r>
      <w:r w:rsidRPr="00472178">
        <w:rPr>
          <w:b w:val="0"/>
          <w:sz w:val="24"/>
        </w:rPr>
        <w:t>в Казанской церкви,</w:t>
      </w:r>
      <w:r w:rsidR="00472178">
        <w:rPr>
          <w:b w:val="0"/>
          <w:i/>
          <w:iCs/>
          <w:sz w:val="24"/>
        </w:rPr>
        <w:t xml:space="preserve"> Икона Божией Матери «Утоли моя </w:t>
      </w:r>
      <w:r w:rsidRPr="00472178">
        <w:rPr>
          <w:b w:val="0"/>
          <w:i/>
          <w:iCs/>
          <w:sz w:val="24"/>
        </w:rPr>
        <w:t xml:space="preserve"> печали» </w:t>
      </w:r>
      <w:r w:rsidRPr="00472178">
        <w:rPr>
          <w:b w:val="0"/>
          <w:sz w:val="24"/>
        </w:rPr>
        <w:t xml:space="preserve">в церкви Георгия «за верхом» в г. Калуге, </w:t>
      </w:r>
      <w:r w:rsidRPr="00472178">
        <w:rPr>
          <w:b w:val="0"/>
          <w:i/>
          <w:iCs/>
          <w:sz w:val="24"/>
        </w:rPr>
        <w:t>Икона Космы и Дамиана</w:t>
      </w:r>
      <w:r w:rsidRPr="00472178">
        <w:rPr>
          <w:b w:val="0"/>
          <w:sz w:val="24"/>
        </w:rPr>
        <w:t xml:space="preserve"> в одноименной церкви,</w:t>
      </w:r>
      <w:r w:rsidRPr="00472178">
        <w:rPr>
          <w:b w:val="0"/>
          <w:i/>
          <w:iCs/>
          <w:sz w:val="24"/>
        </w:rPr>
        <w:t xml:space="preserve"> Икона Бож</w:t>
      </w:r>
      <w:r w:rsidR="00472178">
        <w:rPr>
          <w:b w:val="0"/>
          <w:i/>
          <w:iCs/>
          <w:sz w:val="24"/>
        </w:rPr>
        <w:t>ией Матери «Калуж</w:t>
      </w:r>
      <w:r w:rsidRPr="00472178">
        <w:rPr>
          <w:b w:val="0"/>
          <w:i/>
          <w:iCs/>
          <w:sz w:val="24"/>
        </w:rPr>
        <w:t xml:space="preserve">ская» </w:t>
      </w:r>
      <w:r w:rsidRPr="00472178">
        <w:rPr>
          <w:b w:val="0"/>
          <w:sz w:val="24"/>
        </w:rPr>
        <w:t xml:space="preserve"> в </w:t>
      </w:r>
      <w:r w:rsidRPr="00472178">
        <w:rPr>
          <w:b w:val="0"/>
          <w:i/>
          <w:iCs/>
          <w:sz w:val="24"/>
        </w:rPr>
        <w:t>храм</w:t>
      </w:r>
      <w:r w:rsidR="00472178">
        <w:rPr>
          <w:b w:val="0"/>
          <w:i/>
          <w:iCs/>
          <w:sz w:val="24"/>
        </w:rPr>
        <w:t xml:space="preserve">е </w:t>
      </w:r>
      <w:r w:rsidRPr="00472178">
        <w:rPr>
          <w:b w:val="0"/>
          <w:i/>
          <w:iCs/>
          <w:sz w:val="24"/>
        </w:rPr>
        <w:t xml:space="preserve"> Рождества Богородицы на </w:t>
      </w:r>
      <w:proofErr w:type="spellStart"/>
      <w:r w:rsidRPr="00472178">
        <w:rPr>
          <w:b w:val="0"/>
          <w:i/>
          <w:iCs/>
          <w:sz w:val="24"/>
        </w:rPr>
        <w:t>Калужке</w:t>
      </w:r>
      <w:proofErr w:type="spellEnd"/>
      <w:r w:rsidRPr="00472178">
        <w:rPr>
          <w:b w:val="0"/>
          <w:i/>
          <w:iCs/>
          <w:sz w:val="24"/>
        </w:rPr>
        <w:t xml:space="preserve"> и др.)</w:t>
      </w:r>
      <w:r w:rsidRPr="00472178">
        <w:rPr>
          <w:b w:val="0"/>
          <w:sz w:val="24"/>
        </w:rPr>
        <w:t>.</w:t>
      </w:r>
      <w:proofErr w:type="gramEnd"/>
    </w:p>
    <w:p w:rsidR="000D318F" w:rsidRPr="00472178" w:rsidRDefault="007C241A" w:rsidP="00C62B83">
      <w:pPr>
        <w:pStyle w:val="ad"/>
        <w:numPr>
          <w:ilvl w:val="0"/>
          <w:numId w:val="38"/>
        </w:numPr>
        <w:tabs>
          <w:tab w:val="left" w:pos="0"/>
          <w:tab w:val="left" w:pos="709"/>
        </w:tabs>
        <w:ind w:left="0" w:firstLine="426"/>
        <w:jc w:val="both"/>
        <w:rPr>
          <w:b w:val="0"/>
          <w:bCs w:val="0"/>
          <w:sz w:val="24"/>
        </w:rPr>
      </w:pPr>
      <w:r w:rsidRPr="00472178">
        <w:rPr>
          <w:b w:val="0"/>
          <w:sz w:val="24"/>
        </w:rPr>
        <w:t>Р</w:t>
      </w:r>
      <w:r w:rsidR="000D318F" w:rsidRPr="00472178">
        <w:rPr>
          <w:b w:val="0"/>
          <w:sz w:val="24"/>
        </w:rPr>
        <w:t>оль начальных церковных школ и зем</w:t>
      </w:r>
      <w:proofErr w:type="gramStart"/>
      <w:r w:rsidR="000D318F" w:rsidRPr="00472178">
        <w:rPr>
          <w:b w:val="0"/>
          <w:sz w:val="24"/>
        </w:rPr>
        <w:t>ств в ст</w:t>
      </w:r>
      <w:proofErr w:type="gramEnd"/>
      <w:r w:rsidR="000D318F" w:rsidRPr="00472178">
        <w:rPr>
          <w:b w:val="0"/>
          <w:sz w:val="24"/>
        </w:rPr>
        <w:t xml:space="preserve">ановлении и развитии народного просвещения в Калуге и губернии во 2-й половине </w:t>
      </w:r>
      <w:r w:rsidR="000D318F" w:rsidRPr="00472178">
        <w:rPr>
          <w:b w:val="0"/>
          <w:sz w:val="24"/>
          <w:lang w:val="en-US"/>
        </w:rPr>
        <w:t>XIX</w:t>
      </w:r>
      <w:r w:rsidR="000D318F" w:rsidRPr="00472178">
        <w:rPr>
          <w:b w:val="0"/>
          <w:sz w:val="24"/>
        </w:rPr>
        <w:t xml:space="preserve"> века.</w:t>
      </w:r>
    </w:p>
    <w:p w:rsidR="000D318F" w:rsidRPr="00472178" w:rsidRDefault="000D318F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D38E8" w:rsidRPr="00472178" w:rsidRDefault="008D38E8" w:rsidP="00472178">
      <w:pPr>
        <w:autoSpaceDE w:val="0"/>
        <w:autoSpaceDN w:val="0"/>
        <w:adjustRightInd w:val="0"/>
        <w:ind w:firstLine="426"/>
        <w:jc w:val="both"/>
        <w:rPr>
          <w:i/>
          <w:iCs/>
          <w:sz w:val="24"/>
          <w:szCs w:val="24"/>
        </w:rPr>
      </w:pPr>
      <w:r w:rsidRPr="00472178">
        <w:rPr>
          <w:i/>
          <w:iCs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8D38E8" w:rsidRPr="00472178" w:rsidRDefault="008D38E8" w:rsidP="00C62B8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72178">
        <w:rPr>
          <w:i/>
          <w:iCs/>
          <w:sz w:val="24"/>
          <w:szCs w:val="24"/>
        </w:rPr>
        <w:t>каждой темы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lastRenderedPageBreak/>
        <w:t xml:space="preserve">Тематическое планирование по учебному предмету разрабатывается для 5-9 классов отдельно </w:t>
      </w:r>
      <w:r w:rsidR="00790ADE" w:rsidRPr="00472178">
        <w:rPr>
          <w:sz w:val="24"/>
          <w:szCs w:val="24"/>
        </w:rPr>
        <w:t>на каждый учебный год</w:t>
      </w:r>
      <w:r w:rsidRPr="00472178">
        <w:rPr>
          <w:sz w:val="24"/>
          <w:szCs w:val="24"/>
        </w:rPr>
        <w:t>. Можно разработать тематическое планирование, объединив этот раздел с разделом «</w:t>
      </w:r>
      <w:r w:rsidRPr="00472178">
        <w:rPr>
          <w:iCs/>
          <w:sz w:val="24"/>
          <w:szCs w:val="24"/>
        </w:rPr>
        <w:t>Содержание учебного предмета, курса</w:t>
      </w:r>
      <w:r w:rsidRPr="00472178">
        <w:rPr>
          <w:sz w:val="24"/>
          <w:szCs w:val="24"/>
        </w:rPr>
        <w:t>». В этом случае уместна следующая форма:</w:t>
      </w:r>
    </w:p>
    <w:p w:rsidR="004A3CE1" w:rsidRPr="00472178" w:rsidRDefault="004A3CE1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467"/>
        <w:gridCol w:w="3737"/>
        <w:gridCol w:w="3368"/>
      </w:tblGrid>
      <w:tr w:rsidR="008D38E8" w:rsidRPr="00472178" w:rsidTr="004A2AD0">
        <w:trPr>
          <w:jc w:val="center"/>
        </w:trPr>
        <w:tc>
          <w:tcPr>
            <w:tcW w:w="2467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737" w:type="dxa"/>
          </w:tcPr>
          <w:p w:rsidR="008D38E8" w:rsidRPr="00472178" w:rsidRDefault="00681D1B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3368" w:type="dxa"/>
          </w:tcPr>
          <w:p w:rsidR="008D38E8" w:rsidRPr="00472178" w:rsidRDefault="00681D1B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38E8" w:rsidRPr="00472178" w:rsidTr="004A2AD0">
        <w:trPr>
          <w:jc w:val="center"/>
        </w:trPr>
        <w:tc>
          <w:tcPr>
            <w:tcW w:w="2467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D38E8" w:rsidRPr="00472178" w:rsidRDefault="008D38E8" w:rsidP="00C62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1B" w:rsidRPr="00472178" w:rsidRDefault="00681D1B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A3CE1" w:rsidRPr="00472178" w:rsidRDefault="00681D1B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Ниже предлагается вариант заполнения</w:t>
      </w:r>
      <w:r w:rsidR="000D318F" w:rsidRPr="00472178">
        <w:rPr>
          <w:sz w:val="24"/>
          <w:szCs w:val="24"/>
        </w:rPr>
        <w:t xml:space="preserve"> таблицы «Тематическое планирование по предмету в рамках предметной области ОДНКНР»</w:t>
      </w:r>
    </w:p>
    <w:p w:rsidR="000D318F" w:rsidRPr="00472178" w:rsidRDefault="000D318F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5103"/>
        <w:gridCol w:w="1666"/>
      </w:tblGrid>
      <w:tr w:rsidR="00681D1B" w:rsidRPr="00472178" w:rsidTr="00D342B1">
        <w:tc>
          <w:tcPr>
            <w:tcW w:w="2802" w:type="dxa"/>
          </w:tcPr>
          <w:p w:rsidR="00681D1B" w:rsidRPr="00472178" w:rsidRDefault="00681D1B" w:rsidP="00C6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D318F" w:rsidRPr="0047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5103" w:type="dxa"/>
          </w:tcPr>
          <w:p w:rsidR="00681D1B" w:rsidRPr="00472178" w:rsidRDefault="00681D1B" w:rsidP="00C6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66" w:type="dxa"/>
          </w:tcPr>
          <w:p w:rsidR="00681D1B" w:rsidRPr="00472178" w:rsidRDefault="00681D1B" w:rsidP="00C6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81D1B" w:rsidRPr="00472178" w:rsidTr="00D342B1">
        <w:tc>
          <w:tcPr>
            <w:tcW w:w="2802" w:type="dxa"/>
          </w:tcPr>
          <w:p w:rsidR="00681D1B" w:rsidRPr="00472178" w:rsidRDefault="00681D1B" w:rsidP="00C6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103" w:type="dxa"/>
          </w:tcPr>
          <w:p w:rsidR="00681D1B" w:rsidRPr="00472178" w:rsidRDefault="00681D1B" w:rsidP="00C6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81D1B" w:rsidRPr="00472178" w:rsidRDefault="00681D1B" w:rsidP="00C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1B" w:rsidRPr="00472178" w:rsidTr="00D342B1">
        <w:tc>
          <w:tcPr>
            <w:tcW w:w="2802" w:type="dxa"/>
          </w:tcPr>
          <w:p w:rsidR="00681D1B" w:rsidRPr="00472178" w:rsidRDefault="00681D1B" w:rsidP="00C6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Калужские промыслы: узорное ткачество, народная вышивка.</w:t>
            </w:r>
          </w:p>
          <w:p w:rsidR="00681D1B" w:rsidRPr="00472178" w:rsidRDefault="00681D1B" w:rsidP="00C6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Особенности калужского городского костюма.</w:t>
            </w:r>
          </w:p>
          <w:p w:rsidR="00681D1B" w:rsidRPr="00472178" w:rsidRDefault="00681D1B" w:rsidP="00C6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81D1B" w:rsidRPr="00472178" w:rsidRDefault="00681D1B" w:rsidP="0047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глиняной игрушки. Воплощение идеалов жизни, труда и творчества в художественных образах и сюжетах 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хлудневской</w:t>
            </w:r>
            <w:proofErr w:type="spellEnd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Особенности лепки и росписи  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хлудневской</w:t>
            </w:r>
            <w:proofErr w:type="spellEnd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Символика глиняных форм, узора и красок. Мастер-класс «Изготовление 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хлудневской</w:t>
            </w:r>
            <w:proofErr w:type="spellEnd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народным мастером Александром 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Лондаревым</w:t>
            </w:r>
            <w:proofErr w:type="spellEnd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» (на основе учебного видеофильма УМК «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Калугаведение</w:t>
            </w:r>
            <w:proofErr w:type="spellEnd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681D1B" w:rsidRPr="00472178" w:rsidRDefault="00681D1B" w:rsidP="0047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Экскурсия в калужский Дом мастеров</w:t>
            </w:r>
          </w:p>
        </w:tc>
        <w:tc>
          <w:tcPr>
            <w:tcW w:w="1666" w:type="dxa"/>
          </w:tcPr>
          <w:p w:rsidR="00681D1B" w:rsidRPr="00472178" w:rsidRDefault="00681D1B" w:rsidP="00C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D1B" w:rsidRPr="00472178" w:rsidTr="00D342B1">
        <w:tc>
          <w:tcPr>
            <w:tcW w:w="2802" w:type="dxa"/>
          </w:tcPr>
          <w:p w:rsidR="00681D1B" w:rsidRPr="00472178" w:rsidRDefault="00681D1B" w:rsidP="00C6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народного просвещения в Калуге и губернии: роль православной церкви и земств </w:t>
            </w:r>
          </w:p>
        </w:tc>
        <w:tc>
          <w:tcPr>
            <w:tcW w:w="5103" w:type="dxa"/>
          </w:tcPr>
          <w:p w:rsidR="00681D1B" w:rsidRPr="00472178" w:rsidRDefault="00681D1B" w:rsidP="00C6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Дореволюционная система образования в Калуге;</w:t>
            </w:r>
          </w:p>
          <w:p w:rsidR="00681D1B" w:rsidRPr="00472178" w:rsidRDefault="00681D1B" w:rsidP="00C62B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роль начальных церковных школ и земств в организации и развитии народного просвещения в Калуге во 2-й половине 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681D1B" w:rsidRPr="00472178" w:rsidRDefault="00681D1B" w:rsidP="00C62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Открытие Главного народного училища в Калуге. Создание первой калужской гимназии - исторического центра духовной культуры. Особенности гимназических уставов 1828 и 1864 гг</w:t>
            </w:r>
            <w:proofErr w:type="gram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 в части целей и задач гимназии,  обязанностей учащихся). Общественная деятельность преподавателей гимназии и гимназистов.</w:t>
            </w:r>
          </w:p>
          <w:p w:rsidR="00681D1B" w:rsidRPr="00472178" w:rsidRDefault="00681D1B" w:rsidP="00C62B8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Роль православной церкви в организации и развитии народного просвещения в Калужской губернии</w:t>
            </w:r>
          </w:p>
        </w:tc>
        <w:tc>
          <w:tcPr>
            <w:tcW w:w="1666" w:type="dxa"/>
          </w:tcPr>
          <w:p w:rsidR="00681D1B" w:rsidRPr="00472178" w:rsidRDefault="00681D1B" w:rsidP="00C6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1D1B" w:rsidRPr="00472178" w:rsidTr="00D342B1">
        <w:tc>
          <w:tcPr>
            <w:tcW w:w="2802" w:type="dxa"/>
          </w:tcPr>
          <w:p w:rsidR="00681D1B" w:rsidRPr="00472178" w:rsidRDefault="00681D1B" w:rsidP="00C6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103" w:type="dxa"/>
          </w:tcPr>
          <w:p w:rsidR="00681D1B" w:rsidRPr="00472178" w:rsidRDefault="00681D1B" w:rsidP="00C6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681D1B" w:rsidRPr="00472178" w:rsidRDefault="00681D1B" w:rsidP="00C62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1B" w:rsidRPr="00472178" w:rsidRDefault="00681D1B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90ADE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Возможно использование материалов Примерной основной образовательной программы основного общего образования (реестр Министерства образования и науки Российской Федерации: http://fgosreestr.ru/), примерной программы</w:t>
      </w:r>
      <w:r w:rsidR="00790ADE" w:rsidRPr="00472178">
        <w:rPr>
          <w:sz w:val="24"/>
          <w:szCs w:val="24"/>
        </w:rPr>
        <w:t xml:space="preserve"> по</w:t>
      </w:r>
      <w:r w:rsidRPr="00472178">
        <w:rPr>
          <w:sz w:val="24"/>
          <w:szCs w:val="24"/>
        </w:rPr>
        <w:t xml:space="preserve"> учебно</w:t>
      </w:r>
      <w:r w:rsidR="00790ADE" w:rsidRPr="00472178">
        <w:rPr>
          <w:sz w:val="24"/>
          <w:szCs w:val="24"/>
        </w:rPr>
        <w:t>му</w:t>
      </w:r>
      <w:r w:rsidRPr="00472178">
        <w:rPr>
          <w:sz w:val="24"/>
          <w:szCs w:val="24"/>
        </w:rPr>
        <w:t xml:space="preserve"> предмет</w:t>
      </w:r>
      <w:r w:rsidR="00790ADE" w:rsidRPr="00472178">
        <w:rPr>
          <w:sz w:val="24"/>
          <w:szCs w:val="24"/>
        </w:rPr>
        <w:t>у.</w:t>
      </w:r>
    </w:p>
    <w:p w:rsidR="008D38E8" w:rsidRPr="00472178" w:rsidRDefault="008D38E8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lastRenderedPageBreak/>
        <w:t>3</w:t>
      </w:r>
      <w:r w:rsidR="008D38E8" w:rsidRPr="00472178">
        <w:rPr>
          <w:b/>
          <w:bCs/>
          <w:sz w:val="24"/>
          <w:szCs w:val="24"/>
        </w:rPr>
        <w:t>.1.3.Рекомендации по структуре дополнительных разделов рабочей программы учебного предмета, курса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Локальным нормативным актом образовательной организациив структуру рабочих программ учебных предметов могут быть включены дополнительные разделы, например, календарно-тематическое планирование по учебному предмету; оценочные материалы. Ниже предлага</w:t>
      </w:r>
      <w:r w:rsidR="00D618E5" w:rsidRPr="00472178">
        <w:rPr>
          <w:sz w:val="24"/>
          <w:szCs w:val="24"/>
        </w:rPr>
        <w:t>ю</w:t>
      </w:r>
      <w:r w:rsidRPr="00472178">
        <w:rPr>
          <w:sz w:val="24"/>
          <w:szCs w:val="24"/>
        </w:rPr>
        <w:t>тся рекомендации по наполнению данных разделов.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i/>
          <w:iCs/>
          <w:sz w:val="24"/>
          <w:szCs w:val="24"/>
        </w:rPr>
        <w:t>Календарно-тематическое планирование по учебному предмету</w:t>
      </w:r>
    </w:p>
    <w:p w:rsidR="008D38E8" w:rsidRPr="00472178" w:rsidRDefault="008D38E8" w:rsidP="00C62B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Календарно-тематическое планирование по каждому учебному предмету, курсу разрабатывается для 5, 6, 7, 8 и 9 классов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Календарно-тематическое планирование традиционно оформляется в виде плана-сетки (таблицы) и может состоять из следующих разделов: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47217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472178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урока</w:t>
      </w:r>
      <w:r w:rsidR="00D618E5"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D618E5" w:rsidRPr="004721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вариативно</w:t>
      </w:r>
      <w:r w:rsidR="00D618E5"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предмета (на раздел программы);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</w:t>
      </w:r>
      <w:proofErr w:type="gramStart"/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618E5"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="00D618E5"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ключевых дидактических единицах</w:t>
      </w: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8D38E8" w:rsidRPr="00472178" w:rsidRDefault="008D38E8" w:rsidP="00C62B83">
      <w:pPr>
        <w:pStyle w:val="a6"/>
        <w:numPr>
          <w:ilvl w:val="1"/>
          <w:numId w:val="6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178">
        <w:rPr>
          <w:rFonts w:ascii="Times New Roman" w:eastAsia="Calibri" w:hAnsi="Times New Roman" w:cs="Times New Roman"/>
          <w:color w:val="000000"/>
          <w:sz w:val="24"/>
          <w:szCs w:val="24"/>
        </w:rPr>
        <w:t>дата проведения урока.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Целесообразно использование материалов примерной основной образовательной программы основного общего образования, примерных программ по предмету </w:t>
      </w:r>
      <w:r w:rsidR="000F6CF5" w:rsidRPr="00472178">
        <w:rPr>
          <w:sz w:val="24"/>
          <w:szCs w:val="24"/>
        </w:rPr>
        <w:t>в рамках предметной области ОДНКНР</w:t>
      </w:r>
      <w:r w:rsidRPr="00472178">
        <w:rPr>
          <w:sz w:val="24"/>
          <w:szCs w:val="24"/>
        </w:rPr>
        <w:t xml:space="preserve"> в части представления календарно-тематического планирования по учебному предмет</w:t>
      </w:r>
      <w:proofErr w:type="gramStart"/>
      <w:r w:rsidRPr="00472178">
        <w:rPr>
          <w:sz w:val="24"/>
          <w:szCs w:val="24"/>
        </w:rPr>
        <w:t>у</w:t>
      </w:r>
      <w:r w:rsidR="00A50B61" w:rsidRPr="00472178">
        <w:rPr>
          <w:sz w:val="24"/>
          <w:szCs w:val="24"/>
        </w:rPr>
        <w:t>(</w:t>
      </w:r>
      <w:proofErr w:type="gramEnd"/>
      <w:r w:rsidR="00A50B61" w:rsidRPr="00472178">
        <w:rPr>
          <w:sz w:val="24"/>
          <w:szCs w:val="24"/>
        </w:rPr>
        <w:t>реестр Министерства образования и науки Российской Федерации: http://fgosreestr.ru/)</w:t>
      </w:r>
      <w:r w:rsidRPr="00472178">
        <w:rPr>
          <w:sz w:val="24"/>
          <w:szCs w:val="24"/>
        </w:rPr>
        <w:t>.</w:t>
      </w:r>
    </w:p>
    <w:p w:rsidR="002A79F5" w:rsidRPr="00472178" w:rsidRDefault="002A79F5" w:rsidP="00C62B83">
      <w:pPr>
        <w:autoSpaceDE w:val="0"/>
        <w:autoSpaceDN w:val="0"/>
        <w:adjustRightInd w:val="0"/>
        <w:ind w:firstLine="851"/>
        <w:jc w:val="both"/>
        <w:rPr>
          <w:i/>
          <w:iCs/>
          <w:sz w:val="24"/>
          <w:szCs w:val="24"/>
        </w:rPr>
      </w:pP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i/>
          <w:iCs/>
          <w:sz w:val="24"/>
          <w:szCs w:val="24"/>
        </w:rPr>
      </w:pPr>
      <w:r w:rsidRPr="00472178">
        <w:rPr>
          <w:i/>
          <w:iCs/>
          <w:sz w:val="24"/>
          <w:szCs w:val="24"/>
        </w:rPr>
        <w:t>Оценочные материалы</w:t>
      </w:r>
    </w:p>
    <w:p w:rsidR="002A79F5" w:rsidRPr="00472178" w:rsidRDefault="002A79F5" w:rsidP="00C62B83">
      <w:pPr>
        <w:shd w:val="clear" w:color="auto" w:fill="FFFFFF"/>
        <w:ind w:firstLine="851"/>
        <w:jc w:val="both"/>
        <w:textAlignment w:val="baseline"/>
        <w:outlineLvl w:val="4"/>
        <w:rPr>
          <w:bCs/>
          <w:color w:val="000000"/>
          <w:sz w:val="24"/>
          <w:szCs w:val="24"/>
          <w:shd w:val="clear" w:color="auto" w:fill="FFFFFF"/>
        </w:rPr>
      </w:pPr>
      <w:r w:rsidRPr="00472178">
        <w:rPr>
          <w:i/>
          <w:iCs/>
          <w:sz w:val="24"/>
          <w:szCs w:val="24"/>
        </w:rPr>
        <w:t xml:space="preserve">Примечание. </w:t>
      </w:r>
      <w:r w:rsidRPr="00472178">
        <w:rPr>
          <w:iCs/>
          <w:color w:val="000000"/>
          <w:sz w:val="24"/>
          <w:szCs w:val="24"/>
        </w:rPr>
        <w:t>В соответствии с пунктом 10 части 3 статьи 28 Федерального закона «Об образовании в Российской Федерации»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На основании этого положения образовательная организация должна разработать и утвердить со</w:t>
      </w:r>
      <w:r w:rsidR="007140ED" w:rsidRPr="00472178">
        <w:rPr>
          <w:iCs/>
          <w:color w:val="000000"/>
          <w:sz w:val="24"/>
          <w:szCs w:val="24"/>
        </w:rPr>
        <w:t>о</w:t>
      </w:r>
      <w:r w:rsidRPr="00472178">
        <w:rPr>
          <w:iCs/>
          <w:color w:val="000000"/>
          <w:sz w:val="24"/>
          <w:szCs w:val="24"/>
        </w:rPr>
        <w:t>тветствующий локальный акт, каким зачастую является «</w:t>
      </w:r>
      <w:r w:rsidRPr="00472178">
        <w:rPr>
          <w:bCs/>
          <w:color w:val="000000"/>
          <w:sz w:val="24"/>
          <w:szCs w:val="24"/>
        </w:rPr>
        <w:t xml:space="preserve">Положение о проведении </w:t>
      </w:r>
      <w:r w:rsidRPr="00472178">
        <w:rPr>
          <w:bCs/>
          <w:color w:val="000000"/>
          <w:sz w:val="24"/>
          <w:szCs w:val="24"/>
          <w:shd w:val="clear" w:color="auto" w:fill="FFFFFF"/>
        </w:rPr>
        <w:t xml:space="preserve">промежуточной аттестации учащихся и осуществлении текущего контроля их успеваемости», в котором описываются все используемые в организации формы, методы, инструменты оценивания. Рабочая программа лишь </w:t>
      </w:r>
      <w:r w:rsidR="00E24E2E" w:rsidRPr="00472178">
        <w:rPr>
          <w:bCs/>
          <w:color w:val="000000"/>
          <w:sz w:val="24"/>
          <w:szCs w:val="24"/>
          <w:shd w:val="clear" w:color="auto" w:fill="FFFFFF"/>
        </w:rPr>
        <w:t xml:space="preserve">детализирует, </w:t>
      </w:r>
      <w:r w:rsidRPr="00472178">
        <w:rPr>
          <w:bCs/>
          <w:color w:val="000000"/>
          <w:sz w:val="24"/>
          <w:szCs w:val="24"/>
          <w:shd w:val="clear" w:color="auto" w:fill="FFFFFF"/>
        </w:rPr>
        <w:t>адаптирует их к особенностям предмета</w:t>
      </w:r>
      <w:r w:rsidR="00E24E2E" w:rsidRPr="0047217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3F4B8A" w:rsidRPr="00472178" w:rsidRDefault="00187A7B" w:rsidP="00C62B83">
      <w:pPr>
        <w:ind w:firstLine="851"/>
        <w:jc w:val="both"/>
        <w:rPr>
          <w:rFonts w:eastAsia="PragmaticaBookCTT-Reg"/>
          <w:sz w:val="24"/>
          <w:szCs w:val="24"/>
        </w:rPr>
      </w:pPr>
      <w:r w:rsidRPr="00472178">
        <w:rPr>
          <w:sz w:val="24"/>
          <w:szCs w:val="24"/>
        </w:rPr>
        <w:t>О</w:t>
      </w:r>
      <w:r w:rsidR="003F4B8A" w:rsidRPr="00472178">
        <w:rPr>
          <w:rFonts w:eastAsia="PragmaticaBookCTT-Reg"/>
          <w:sz w:val="24"/>
          <w:szCs w:val="24"/>
        </w:rPr>
        <w:t xml:space="preserve">ценочно-рефлексивная </w:t>
      </w:r>
      <w:r w:rsidRPr="00472178">
        <w:rPr>
          <w:rFonts w:eastAsia="PragmaticaBookCTT-Reg"/>
          <w:sz w:val="24"/>
          <w:szCs w:val="24"/>
        </w:rPr>
        <w:t xml:space="preserve">и контрольная </w:t>
      </w:r>
      <w:r w:rsidR="003F4B8A" w:rsidRPr="00472178">
        <w:rPr>
          <w:rFonts w:eastAsia="PragmaticaBookCTT-Reg"/>
          <w:sz w:val="24"/>
          <w:szCs w:val="24"/>
        </w:rPr>
        <w:t xml:space="preserve">деятельность </w:t>
      </w:r>
      <w:r w:rsidRPr="00472178">
        <w:rPr>
          <w:rFonts w:eastAsia="PragmaticaBookCTT-Reg"/>
          <w:sz w:val="24"/>
          <w:szCs w:val="24"/>
        </w:rPr>
        <w:t xml:space="preserve">учителя по основам духовно-нравственной культуры </w:t>
      </w:r>
      <w:r w:rsidR="003F4B8A" w:rsidRPr="00472178">
        <w:rPr>
          <w:rFonts w:eastAsia="PragmaticaBookCTT-Reg"/>
          <w:sz w:val="24"/>
          <w:szCs w:val="24"/>
        </w:rPr>
        <w:t>является одним их важных направлений в работе</w:t>
      </w:r>
      <w:r w:rsidRPr="00472178">
        <w:rPr>
          <w:rFonts w:eastAsia="PragmaticaBookCTT-Reg"/>
          <w:sz w:val="24"/>
          <w:szCs w:val="24"/>
        </w:rPr>
        <w:t xml:space="preserve"> и предполагает </w:t>
      </w:r>
      <w:r w:rsidRPr="00472178">
        <w:rPr>
          <w:sz w:val="24"/>
          <w:szCs w:val="24"/>
        </w:rPr>
        <w:t xml:space="preserve">определенную систему проверки эффективности деятельности по освоению содержания предмета и приобретению новых компетенций, главные из которых – личностные, состоящие в </w:t>
      </w:r>
      <w:r w:rsidRPr="00472178">
        <w:rPr>
          <w:rFonts w:eastAsia="PragmaticaBookCTT-Reg"/>
          <w:sz w:val="24"/>
          <w:szCs w:val="24"/>
        </w:rPr>
        <w:t>способности к позитивной социализации и интеграции в общество</w:t>
      </w:r>
      <w:r w:rsidR="003F4B8A" w:rsidRPr="00472178">
        <w:rPr>
          <w:rFonts w:eastAsia="PragmaticaBookCTT-Reg"/>
          <w:sz w:val="24"/>
          <w:szCs w:val="24"/>
        </w:rPr>
        <w:t>.</w:t>
      </w:r>
    </w:p>
    <w:p w:rsidR="002A79F5" w:rsidRPr="00472178" w:rsidRDefault="003F4B8A" w:rsidP="00C62B83">
      <w:pPr>
        <w:ind w:firstLine="851"/>
        <w:jc w:val="both"/>
        <w:rPr>
          <w:sz w:val="24"/>
          <w:szCs w:val="24"/>
        </w:rPr>
      </w:pPr>
      <w:r w:rsidRPr="00472178">
        <w:rPr>
          <w:rFonts w:eastAsia="PragmaticaBookCTT-Reg"/>
          <w:sz w:val="24"/>
          <w:szCs w:val="24"/>
        </w:rPr>
        <w:t>Система оценочной деятельности в современной школе</w:t>
      </w:r>
      <w:r w:rsidR="00A50B61" w:rsidRPr="00472178">
        <w:rPr>
          <w:rFonts w:eastAsia="PragmaticaBookCTT-Reg"/>
          <w:sz w:val="24"/>
          <w:szCs w:val="24"/>
        </w:rPr>
        <w:t xml:space="preserve">, в особенности по дисциплинам духовно-нравственного содержания, </w:t>
      </w:r>
      <w:r w:rsidRPr="00472178">
        <w:rPr>
          <w:rFonts w:eastAsia="PragmaticaBookCTT-Reg"/>
          <w:sz w:val="24"/>
          <w:szCs w:val="24"/>
        </w:rPr>
        <w:t xml:space="preserve">переживает пору серьезной перестройки, т.к. новые образовательные результаты – </w:t>
      </w:r>
      <w:proofErr w:type="spellStart"/>
      <w:r w:rsidRPr="00472178">
        <w:rPr>
          <w:rFonts w:eastAsia="PragmaticaBookCTT-Reg"/>
          <w:sz w:val="24"/>
          <w:szCs w:val="24"/>
        </w:rPr>
        <w:t>метапредметные</w:t>
      </w:r>
      <w:proofErr w:type="spellEnd"/>
      <w:r w:rsidRPr="00472178">
        <w:rPr>
          <w:rFonts w:eastAsia="PragmaticaBookCTT-Reg"/>
          <w:sz w:val="24"/>
          <w:szCs w:val="24"/>
        </w:rPr>
        <w:t xml:space="preserve"> и личностные – невозможно оценить прежними количественными способами и инструментами. Новые результаты заявлены ФГОС и являются условием достижения современного качества образования, состоящего в гармоничном развитии </w:t>
      </w:r>
      <w:r w:rsidRPr="00472178">
        <w:rPr>
          <w:rFonts w:eastAsia="PragmaticaBookCTT-Reg"/>
          <w:sz w:val="24"/>
          <w:szCs w:val="24"/>
        </w:rPr>
        <w:lastRenderedPageBreak/>
        <w:t xml:space="preserve">личности учащегося. </w:t>
      </w:r>
      <w:r w:rsidR="0097191D" w:rsidRPr="00472178">
        <w:rPr>
          <w:sz w:val="24"/>
          <w:szCs w:val="24"/>
        </w:rPr>
        <w:t>В этой связи необходимо изменение и оценочной деятельности на основе концептуальных положений личностно ориентированного и развивающего образования.</w:t>
      </w:r>
    </w:p>
    <w:p w:rsidR="002A79F5" w:rsidRPr="00472178" w:rsidRDefault="002A79F5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Деятельность оценивания для современного учителя сложна, т.к. среди профессиональных ценностных ориентаций у многих педагогов преобладают ценности предмета. У всех учителей, реализующих новые образовательные стандарты, в особенности у педагогов дисциплин духовно-нравственного содержания, доминантой должна стать ценностная ориентация на развитие личности каждого ребенка. Только в этом случае изменится сущность контрольной деятельности и оценочные инструменты. </w:t>
      </w:r>
    </w:p>
    <w:p w:rsidR="00187A7B" w:rsidRPr="00472178" w:rsidRDefault="00A50B61" w:rsidP="00C62B83">
      <w:pPr>
        <w:ind w:firstLine="851"/>
        <w:jc w:val="both"/>
        <w:rPr>
          <w:iCs/>
          <w:sz w:val="24"/>
          <w:szCs w:val="24"/>
        </w:rPr>
      </w:pPr>
      <w:r w:rsidRPr="00472178">
        <w:rPr>
          <w:rFonts w:eastAsia="PragmaticaBookCTT-Reg"/>
          <w:sz w:val="24"/>
          <w:szCs w:val="24"/>
        </w:rPr>
        <w:t xml:space="preserve">Обращаем Ваше внимание на то, что </w:t>
      </w:r>
      <w:r w:rsidR="004A4DCE" w:rsidRPr="00472178">
        <w:rPr>
          <w:rFonts w:eastAsia="PragmaticaBookCTT-Reg"/>
          <w:sz w:val="24"/>
          <w:szCs w:val="24"/>
        </w:rPr>
        <w:t>оценочная система, инструментом которой является балльная или любая иная количественная шкала, не является эффективной и достаточной</w:t>
      </w:r>
      <w:proofErr w:type="gramStart"/>
      <w:r w:rsidR="00187A7B" w:rsidRPr="00472178">
        <w:rPr>
          <w:rFonts w:eastAsia="PragmaticaBookCTT-Reg"/>
          <w:sz w:val="24"/>
          <w:szCs w:val="24"/>
        </w:rPr>
        <w:t>.</w:t>
      </w:r>
      <w:r w:rsidR="004A4DCE" w:rsidRPr="00472178">
        <w:rPr>
          <w:iCs/>
          <w:sz w:val="24"/>
          <w:szCs w:val="24"/>
        </w:rPr>
        <w:t>С</w:t>
      </w:r>
      <w:proofErr w:type="gramEnd"/>
      <w:r w:rsidR="004A4DCE" w:rsidRPr="00472178">
        <w:rPr>
          <w:iCs/>
          <w:sz w:val="24"/>
          <w:szCs w:val="24"/>
        </w:rPr>
        <w:t>ледует подчеркнуть, что оценка не сводится к выставлению отметки, в особенности по предмету в рамках области ОДНКНР, где результат личностного роста отсрочен, не всегда очевиден и измеряем.</w:t>
      </w:r>
    </w:p>
    <w:p w:rsidR="0097191D" w:rsidRPr="00472178" w:rsidRDefault="004A4DCE" w:rsidP="00C62B83">
      <w:pPr>
        <w:ind w:firstLine="851"/>
        <w:jc w:val="both"/>
        <w:rPr>
          <w:sz w:val="24"/>
          <w:szCs w:val="24"/>
        </w:rPr>
      </w:pPr>
      <w:r w:rsidRPr="00472178">
        <w:rPr>
          <w:iCs/>
          <w:sz w:val="24"/>
          <w:szCs w:val="24"/>
        </w:rPr>
        <w:t>В этой связи с</w:t>
      </w:r>
      <w:r w:rsidR="00BF1A7E" w:rsidRPr="00472178">
        <w:rPr>
          <w:sz w:val="24"/>
          <w:szCs w:val="24"/>
        </w:rPr>
        <w:t>читаем важным</w:t>
      </w:r>
      <w:r w:rsidR="00BF1A7E" w:rsidRPr="00472178">
        <w:rPr>
          <w:rFonts w:eastAsia="PragmaticaBookCTT-Reg"/>
          <w:sz w:val="24"/>
          <w:szCs w:val="24"/>
        </w:rPr>
        <w:t xml:space="preserve"> </w:t>
      </w:r>
      <w:proofErr w:type="gramStart"/>
      <w:r w:rsidR="00BF1A7E" w:rsidRPr="00472178">
        <w:rPr>
          <w:rFonts w:eastAsia="PragmaticaBookCTT-Reg"/>
          <w:sz w:val="24"/>
          <w:szCs w:val="24"/>
        </w:rPr>
        <w:t>отметить</w:t>
      </w:r>
      <w:proofErr w:type="gramEnd"/>
      <w:r w:rsidR="00BF1A7E" w:rsidRPr="00472178">
        <w:rPr>
          <w:rFonts w:eastAsia="PragmaticaBookCTT-Reg"/>
          <w:sz w:val="24"/>
          <w:szCs w:val="24"/>
        </w:rPr>
        <w:t xml:space="preserve">, что оценивание </w:t>
      </w:r>
      <w:r w:rsidRPr="00472178">
        <w:rPr>
          <w:rFonts w:eastAsia="PragmaticaBookCTT-Reg"/>
          <w:sz w:val="24"/>
          <w:szCs w:val="24"/>
        </w:rPr>
        <w:t xml:space="preserve">необходимо </w:t>
      </w:r>
      <w:r w:rsidR="00BF1A7E" w:rsidRPr="00472178">
        <w:rPr>
          <w:rFonts w:eastAsia="PragmaticaBookCTT-Reg"/>
          <w:sz w:val="24"/>
          <w:szCs w:val="24"/>
        </w:rPr>
        <w:t>рассматрива</w:t>
      </w:r>
      <w:r w:rsidRPr="00472178">
        <w:rPr>
          <w:rFonts w:eastAsia="PragmaticaBookCTT-Reg"/>
          <w:sz w:val="24"/>
          <w:szCs w:val="24"/>
        </w:rPr>
        <w:t>ть</w:t>
      </w:r>
      <w:r w:rsidR="00BF1A7E" w:rsidRPr="00472178">
        <w:rPr>
          <w:rFonts w:eastAsia="PragmaticaBookCTT-Reg"/>
          <w:sz w:val="24"/>
          <w:szCs w:val="24"/>
        </w:rPr>
        <w:t xml:space="preserve"> не как самоцель, а как фактор развития ребенка, нацеленн</w:t>
      </w:r>
      <w:r w:rsidRPr="00472178">
        <w:rPr>
          <w:rFonts w:eastAsia="PragmaticaBookCTT-Reg"/>
          <w:sz w:val="24"/>
          <w:szCs w:val="24"/>
        </w:rPr>
        <w:t>ый</w:t>
      </w:r>
      <w:r w:rsidR="00BF1A7E" w:rsidRPr="00472178">
        <w:rPr>
          <w:rFonts w:eastAsia="PragmaticaBookCTT-Reg"/>
          <w:sz w:val="24"/>
          <w:szCs w:val="24"/>
        </w:rPr>
        <w:t xml:space="preserve"> на образовательные перспективы. При этом </w:t>
      </w:r>
      <w:r w:rsidR="00BF1A7E" w:rsidRPr="00472178">
        <w:rPr>
          <w:rFonts w:eastAsia="PragmaticaBookCTT-Reg"/>
          <w:i/>
          <w:sz w:val="24"/>
          <w:szCs w:val="24"/>
        </w:rPr>
        <w:t>качества</w:t>
      </w:r>
      <w:r w:rsidRPr="00472178">
        <w:rPr>
          <w:rFonts w:eastAsia="PragmaticaBookCTT-Reg"/>
          <w:i/>
          <w:sz w:val="24"/>
          <w:szCs w:val="24"/>
        </w:rPr>
        <w:t>ми</w:t>
      </w:r>
      <w:r w:rsidR="00BF1A7E" w:rsidRPr="00472178">
        <w:rPr>
          <w:rFonts w:eastAsia="PragmaticaBookCTT-Reg"/>
          <w:sz w:val="24"/>
          <w:szCs w:val="24"/>
        </w:rPr>
        <w:t xml:space="preserve"> управленческих контрольно-оценочных действий </w:t>
      </w:r>
      <w:r w:rsidRPr="00472178">
        <w:rPr>
          <w:rFonts w:eastAsia="PragmaticaBookCTT-Reg"/>
          <w:sz w:val="24"/>
          <w:szCs w:val="24"/>
        </w:rPr>
        <w:t xml:space="preserve">учителя должны стать </w:t>
      </w:r>
      <w:r w:rsidR="00BF1A7E" w:rsidRPr="00472178">
        <w:rPr>
          <w:rFonts w:eastAsia="PragmaticaBookCTT-Reg"/>
          <w:sz w:val="24"/>
          <w:szCs w:val="24"/>
        </w:rPr>
        <w:t>обоснованность, достаточность, чуткость, осторожность, бережливость.</w:t>
      </w:r>
      <w:r w:rsidRPr="00472178">
        <w:rPr>
          <w:rFonts w:eastAsia="PragmaticaBookCTT-Reg"/>
          <w:sz w:val="24"/>
          <w:szCs w:val="24"/>
        </w:rPr>
        <w:t xml:space="preserve"> Педагогу в</w:t>
      </w:r>
      <w:r w:rsidRPr="00472178">
        <w:rPr>
          <w:iCs/>
          <w:sz w:val="24"/>
          <w:szCs w:val="24"/>
        </w:rPr>
        <w:t xml:space="preserve">ажно помнить, что оценочный и рефлексивный блоки уроков в рамках предметной области ОДНКНР ориентированы </w:t>
      </w:r>
      <w:r w:rsidRPr="00472178">
        <w:rPr>
          <w:i/>
          <w:iCs/>
          <w:sz w:val="24"/>
          <w:szCs w:val="24"/>
        </w:rPr>
        <w:t>на коммуникацию</w:t>
      </w:r>
      <w:r w:rsidRPr="00472178">
        <w:rPr>
          <w:iCs/>
          <w:sz w:val="24"/>
          <w:szCs w:val="24"/>
        </w:rPr>
        <w:t xml:space="preserve"> (взаимодействие). В этом смысле важно организовать </w:t>
      </w:r>
      <w:proofErr w:type="spellStart"/>
      <w:r w:rsidRPr="00472178">
        <w:rPr>
          <w:iCs/>
          <w:sz w:val="24"/>
          <w:szCs w:val="24"/>
        </w:rPr>
        <w:t>взаимооценивание</w:t>
      </w:r>
      <w:proofErr w:type="spellEnd"/>
      <w:r w:rsidRPr="00472178">
        <w:rPr>
          <w:iCs/>
          <w:sz w:val="24"/>
          <w:szCs w:val="24"/>
        </w:rPr>
        <w:t xml:space="preserve"> на уроке, корректное, т.е. не посягающее на достоинство человека, оценивание именно учебных результатов, а не личности. </w:t>
      </w:r>
      <w:proofErr w:type="gramStart"/>
      <w:r w:rsidRPr="00472178">
        <w:rPr>
          <w:iCs/>
          <w:sz w:val="24"/>
          <w:szCs w:val="24"/>
        </w:rPr>
        <w:t>Нацеливаем педагогов обратиться к описанному в науке и пр</w:t>
      </w:r>
      <w:r w:rsidR="00187A7B" w:rsidRPr="00472178">
        <w:rPr>
          <w:iCs/>
          <w:sz w:val="24"/>
          <w:szCs w:val="24"/>
        </w:rPr>
        <w:t xml:space="preserve">оверенным </w:t>
      </w:r>
      <w:r w:rsidRPr="00472178">
        <w:rPr>
          <w:iCs/>
          <w:sz w:val="24"/>
          <w:szCs w:val="24"/>
        </w:rPr>
        <w:t>практикой метод</w:t>
      </w:r>
      <w:r w:rsidR="00187A7B" w:rsidRPr="00472178">
        <w:rPr>
          <w:iCs/>
          <w:sz w:val="24"/>
          <w:szCs w:val="24"/>
        </w:rPr>
        <w:t>ам</w:t>
      </w:r>
      <w:r w:rsidRPr="00472178">
        <w:rPr>
          <w:iCs/>
          <w:sz w:val="24"/>
          <w:szCs w:val="24"/>
        </w:rPr>
        <w:t xml:space="preserve"> качественной оценки, инструментами которой являются уровни (например, высокий - оптимальный – недостаточный)</w:t>
      </w:r>
      <w:r w:rsidR="00187A7B" w:rsidRPr="00472178">
        <w:rPr>
          <w:iCs/>
          <w:sz w:val="24"/>
          <w:szCs w:val="24"/>
        </w:rPr>
        <w:t>, а результаты ученика даются описательно</w:t>
      </w:r>
      <w:r w:rsidR="0097191D" w:rsidRPr="00472178">
        <w:rPr>
          <w:iCs/>
          <w:sz w:val="24"/>
          <w:szCs w:val="24"/>
        </w:rPr>
        <w:t xml:space="preserve"> в соответствии с критериями и показателями каждого уровня</w:t>
      </w:r>
      <w:r w:rsidR="00187A7B" w:rsidRPr="00472178">
        <w:rPr>
          <w:iCs/>
          <w:sz w:val="24"/>
          <w:szCs w:val="24"/>
        </w:rPr>
        <w:t>, как степень овладения тем или иным уровнем (см. авторов М.</w:t>
      </w:r>
      <w:r w:rsidR="0061206F" w:rsidRPr="00472178">
        <w:rPr>
          <w:iCs/>
          <w:sz w:val="24"/>
          <w:szCs w:val="24"/>
        </w:rPr>
        <w:t> </w:t>
      </w:r>
      <w:proofErr w:type="spellStart"/>
      <w:r w:rsidR="00187A7B" w:rsidRPr="00472178">
        <w:rPr>
          <w:iCs/>
          <w:sz w:val="24"/>
          <w:szCs w:val="24"/>
        </w:rPr>
        <w:t>Битянова</w:t>
      </w:r>
      <w:proofErr w:type="spellEnd"/>
      <w:r w:rsidR="00187A7B" w:rsidRPr="00472178">
        <w:rPr>
          <w:iCs/>
          <w:sz w:val="24"/>
          <w:szCs w:val="24"/>
        </w:rPr>
        <w:t xml:space="preserve">, М. Поташник, З. </w:t>
      </w:r>
      <w:proofErr w:type="spellStart"/>
      <w:r w:rsidR="00187A7B" w:rsidRPr="00472178">
        <w:rPr>
          <w:iCs/>
          <w:sz w:val="24"/>
          <w:szCs w:val="24"/>
        </w:rPr>
        <w:t>Кокорева</w:t>
      </w:r>
      <w:proofErr w:type="spellEnd"/>
      <w:r w:rsidR="002E1A11" w:rsidRPr="00472178">
        <w:rPr>
          <w:iCs/>
          <w:sz w:val="24"/>
          <w:szCs w:val="24"/>
        </w:rPr>
        <w:t xml:space="preserve"> и др.)</w:t>
      </w:r>
      <w:r w:rsidR="00187A7B" w:rsidRPr="00472178">
        <w:rPr>
          <w:iCs/>
          <w:sz w:val="24"/>
          <w:szCs w:val="24"/>
        </w:rPr>
        <w:t>.</w:t>
      </w:r>
      <w:proofErr w:type="gramEnd"/>
      <w:r w:rsidR="0097191D" w:rsidRPr="00472178">
        <w:rPr>
          <w:iCs/>
          <w:sz w:val="24"/>
          <w:szCs w:val="24"/>
        </w:rPr>
        <w:t xml:space="preserve"> Подчеркиваем, что г</w:t>
      </w:r>
      <w:r w:rsidR="00012193" w:rsidRPr="00472178">
        <w:rPr>
          <w:sz w:val="24"/>
          <w:szCs w:val="24"/>
        </w:rPr>
        <w:t xml:space="preserve">рамотный контроль </w:t>
      </w:r>
      <w:r w:rsidR="0097191D" w:rsidRPr="00472178">
        <w:rPr>
          <w:sz w:val="24"/>
          <w:szCs w:val="24"/>
        </w:rPr>
        <w:t xml:space="preserve">и оценивание </w:t>
      </w:r>
      <w:r w:rsidR="00012193" w:rsidRPr="00472178">
        <w:rPr>
          <w:sz w:val="24"/>
          <w:szCs w:val="24"/>
        </w:rPr>
        <w:t>всегда провод</w:t>
      </w:r>
      <w:r w:rsidR="0097191D" w:rsidRPr="00472178">
        <w:rPr>
          <w:sz w:val="24"/>
          <w:szCs w:val="24"/>
        </w:rPr>
        <w:t>я</w:t>
      </w:r>
      <w:r w:rsidR="00012193" w:rsidRPr="00472178">
        <w:rPr>
          <w:sz w:val="24"/>
          <w:szCs w:val="24"/>
        </w:rPr>
        <w:t xml:space="preserve">тся в соответствии с критериями. </w:t>
      </w:r>
    </w:p>
    <w:p w:rsidR="0097191D" w:rsidRPr="00472178" w:rsidRDefault="00012193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К сожалению, </w:t>
      </w:r>
      <w:r w:rsidR="0097191D" w:rsidRPr="00472178">
        <w:rPr>
          <w:sz w:val="24"/>
          <w:szCs w:val="24"/>
        </w:rPr>
        <w:t xml:space="preserve">как показывает практика, </w:t>
      </w:r>
      <w:r w:rsidRPr="00472178">
        <w:rPr>
          <w:sz w:val="24"/>
          <w:szCs w:val="24"/>
        </w:rPr>
        <w:t>критерии оценки учебных достижений школьников</w:t>
      </w:r>
      <w:r w:rsidR="0097191D" w:rsidRPr="00472178">
        <w:rPr>
          <w:sz w:val="24"/>
          <w:szCs w:val="24"/>
        </w:rPr>
        <w:t xml:space="preserve">, в особенности </w:t>
      </w:r>
      <w:proofErr w:type="spellStart"/>
      <w:r w:rsidR="0097191D" w:rsidRPr="00472178">
        <w:rPr>
          <w:sz w:val="24"/>
          <w:szCs w:val="24"/>
        </w:rPr>
        <w:t>метапредметные</w:t>
      </w:r>
      <w:proofErr w:type="spellEnd"/>
      <w:r w:rsidR="0097191D" w:rsidRPr="00472178">
        <w:rPr>
          <w:sz w:val="24"/>
          <w:szCs w:val="24"/>
        </w:rPr>
        <w:t xml:space="preserve"> и личностные результаты,</w:t>
      </w:r>
      <w:r w:rsidRPr="00472178">
        <w:rPr>
          <w:sz w:val="24"/>
          <w:szCs w:val="24"/>
        </w:rPr>
        <w:t xml:space="preserve"> недостаточно </w:t>
      </w:r>
      <w:proofErr w:type="spellStart"/>
      <w:r w:rsidRPr="00472178">
        <w:rPr>
          <w:sz w:val="24"/>
          <w:szCs w:val="24"/>
        </w:rPr>
        <w:t>диагностичны</w:t>
      </w:r>
      <w:proofErr w:type="spellEnd"/>
      <w:r w:rsidRPr="00472178">
        <w:rPr>
          <w:sz w:val="24"/>
          <w:szCs w:val="24"/>
        </w:rPr>
        <w:t xml:space="preserve">, носят общий характер и не отражают динамику продвижения ребенка в учебном процессе. </w:t>
      </w:r>
      <w:r w:rsidR="0097191D" w:rsidRPr="00472178">
        <w:rPr>
          <w:sz w:val="24"/>
          <w:szCs w:val="24"/>
        </w:rPr>
        <w:t>Непонятные детям критерии оценивания, непрозрачная система оценивания снижает</w:t>
      </w:r>
      <w:r w:rsidRPr="00472178">
        <w:rPr>
          <w:sz w:val="24"/>
          <w:szCs w:val="24"/>
        </w:rPr>
        <w:t xml:space="preserve"> учебн</w:t>
      </w:r>
      <w:r w:rsidR="0097191D" w:rsidRPr="00472178">
        <w:rPr>
          <w:sz w:val="24"/>
          <w:szCs w:val="24"/>
        </w:rPr>
        <w:t>ую</w:t>
      </w:r>
      <w:r w:rsidRPr="00472178">
        <w:rPr>
          <w:sz w:val="24"/>
          <w:szCs w:val="24"/>
        </w:rPr>
        <w:t xml:space="preserve"> мотиваци</w:t>
      </w:r>
      <w:r w:rsidR="0097191D" w:rsidRPr="00472178">
        <w:rPr>
          <w:sz w:val="24"/>
          <w:szCs w:val="24"/>
        </w:rPr>
        <w:t>ю</w:t>
      </w:r>
      <w:r w:rsidRPr="00472178">
        <w:rPr>
          <w:sz w:val="24"/>
          <w:szCs w:val="24"/>
        </w:rPr>
        <w:t xml:space="preserve"> у школьников</w:t>
      </w:r>
      <w:r w:rsidR="0097191D" w:rsidRPr="00472178">
        <w:rPr>
          <w:sz w:val="24"/>
          <w:szCs w:val="24"/>
        </w:rPr>
        <w:t xml:space="preserve">, не позволяет на этапе </w:t>
      </w:r>
      <w:proofErr w:type="gramStart"/>
      <w:r w:rsidR="0097191D" w:rsidRPr="00472178">
        <w:rPr>
          <w:sz w:val="24"/>
          <w:szCs w:val="24"/>
        </w:rPr>
        <w:t>рефлексии</w:t>
      </w:r>
      <w:proofErr w:type="gramEnd"/>
      <w:r w:rsidR="0097191D" w:rsidRPr="00472178">
        <w:rPr>
          <w:sz w:val="24"/>
          <w:szCs w:val="24"/>
        </w:rPr>
        <w:t xml:space="preserve"> на уроке проявиться с</w:t>
      </w:r>
      <w:r w:rsidRPr="00472178">
        <w:rPr>
          <w:sz w:val="24"/>
          <w:szCs w:val="24"/>
        </w:rPr>
        <w:t>убъектн</w:t>
      </w:r>
      <w:r w:rsidR="0097191D" w:rsidRPr="00472178">
        <w:rPr>
          <w:sz w:val="24"/>
          <w:szCs w:val="24"/>
        </w:rPr>
        <w:t>ой</w:t>
      </w:r>
      <w:r w:rsidRPr="00472178">
        <w:rPr>
          <w:sz w:val="24"/>
          <w:szCs w:val="24"/>
        </w:rPr>
        <w:t xml:space="preserve"> позици</w:t>
      </w:r>
      <w:r w:rsidR="0097191D" w:rsidRPr="00472178">
        <w:rPr>
          <w:sz w:val="24"/>
          <w:szCs w:val="24"/>
        </w:rPr>
        <w:t>и</w:t>
      </w:r>
      <w:r w:rsidR="00513DD0">
        <w:rPr>
          <w:sz w:val="24"/>
          <w:szCs w:val="24"/>
        </w:rPr>
        <w:t xml:space="preserve"> </w:t>
      </w:r>
      <w:r w:rsidR="0097191D" w:rsidRPr="00472178">
        <w:rPr>
          <w:sz w:val="24"/>
          <w:szCs w:val="24"/>
        </w:rPr>
        <w:t>ученика.</w:t>
      </w:r>
      <w:r w:rsidR="00513DD0">
        <w:rPr>
          <w:sz w:val="24"/>
          <w:szCs w:val="24"/>
        </w:rPr>
        <w:t xml:space="preserve"> </w:t>
      </w:r>
      <w:proofErr w:type="gramStart"/>
      <w:r w:rsidR="007140ED" w:rsidRPr="00472178">
        <w:rPr>
          <w:sz w:val="24"/>
          <w:szCs w:val="24"/>
        </w:rPr>
        <w:t>Ч</w:t>
      </w:r>
      <w:proofErr w:type="gramEnd"/>
      <w:r w:rsidR="007140ED" w:rsidRPr="00472178">
        <w:rPr>
          <w:sz w:val="24"/>
          <w:szCs w:val="24"/>
        </w:rPr>
        <w:t xml:space="preserve">тобы избежать подобных проблем в развитии ребенка, </w:t>
      </w:r>
      <w:r w:rsidR="0097191D" w:rsidRPr="00472178">
        <w:rPr>
          <w:rFonts w:eastAsia="PragmaticaBookCTT-Reg"/>
          <w:sz w:val="24"/>
          <w:szCs w:val="24"/>
        </w:rPr>
        <w:t xml:space="preserve">к вопросу осмысления целей и методов, инструментов оценивания учителю необходимо относиться как к серьезной </w:t>
      </w:r>
      <w:r w:rsidR="0097191D" w:rsidRPr="00472178">
        <w:rPr>
          <w:rFonts w:eastAsia="PragmaticaBookCTT-Reg"/>
          <w:i/>
          <w:sz w:val="24"/>
          <w:szCs w:val="24"/>
        </w:rPr>
        <w:t>профессиональной задаче.</w:t>
      </w:r>
    </w:p>
    <w:p w:rsidR="007140ED" w:rsidRPr="00472178" w:rsidRDefault="004A4DCE" w:rsidP="00C62B83">
      <w:pPr>
        <w:autoSpaceDE w:val="0"/>
        <w:autoSpaceDN w:val="0"/>
        <w:adjustRightInd w:val="0"/>
        <w:ind w:firstLine="851"/>
        <w:jc w:val="both"/>
        <w:rPr>
          <w:rFonts w:eastAsia="PragmaticaBookCTT-Reg"/>
          <w:sz w:val="24"/>
          <w:szCs w:val="24"/>
        </w:rPr>
      </w:pPr>
      <w:r w:rsidRPr="00472178">
        <w:rPr>
          <w:rFonts w:eastAsia="PragmaticaBookCTT-Reg"/>
          <w:sz w:val="24"/>
          <w:szCs w:val="24"/>
        </w:rPr>
        <w:t xml:space="preserve">Следующая проблема оценивания </w:t>
      </w:r>
      <w:r w:rsidR="00BF1A7E" w:rsidRPr="00472178">
        <w:rPr>
          <w:rFonts w:eastAsia="PragmaticaBookCTT-Reg"/>
          <w:sz w:val="24"/>
          <w:szCs w:val="24"/>
        </w:rPr>
        <w:t xml:space="preserve">связана с осмыслением цели педагогической деятельности и способов достижения современного качества образования. Иначе и не может быть: если я понимаю, </w:t>
      </w:r>
      <w:r w:rsidR="00BF1A7E" w:rsidRPr="00472178">
        <w:rPr>
          <w:rFonts w:eastAsia="PragmaticaBookCTT-Reg"/>
          <w:i/>
          <w:sz w:val="24"/>
          <w:szCs w:val="24"/>
        </w:rPr>
        <w:t>что</w:t>
      </w:r>
      <w:r w:rsidR="00BF1A7E" w:rsidRPr="00472178">
        <w:rPr>
          <w:rFonts w:eastAsia="PragmaticaBookCTT-Reg"/>
          <w:sz w:val="24"/>
          <w:szCs w:val="24"/>
        </w:rPr>
        <w:t xml:space="preserve"> и </w:t>
      </w:r>
      <w:r w:rsidR="00BF1A7E" w:rsidRPr="00472178">
        <w:rPr>
          <w:rFonts w:eastAsia="PragmaticaBookCTT-Reg"/>
          <w:i/>
          <w:sz w:val="24"/>
          <w:szCs w:val="24"/>
        </w:rPr>
        <w:t xml:space="preserve">как </w:t>
      </w:r>
      <w:r w:rsidR="00BF1A7E" w:rsidRPr="00472178">
        <w:rPr>
          <w:rFonts w:eastAsia="PragmaticaBookCTT-Reg"/>
          <w:sz w:val="24"/>
          <w:szCs w:val="24"/>
        </w:rPr>
        <w:t xml:space="preserve">я оцениваю, </w:t>
      </w:r>
      <w:r w:rsidR="00BF1A7E" w:rsidRPr="00472178">
        <w:rPr>
          <w:rFonts w:eastAsia="PragmaticaBookCTT-Reg"/>
          <w:i/>
          <w:sz w:val="24"/>
          <w:szCs w:val="24"/>
        </w:rPr>
        <w:t>каковы результаты</w:t>
      </w:r>
      <w:r w:rsidR="00BF1A7E" w:rsidRPr="00472178">
        <w:rPr>
          <w:rFonts w:eastAsia="PragmaticaBookCTT-Reg"/>
          <w:sz w:val="24"/>
          <w:szCs w:val="24"/>
        </w:rPr>
        <w:t xml:space="preserve"> этой процедуры и что дальше с ними делать, то я могу адекватно оценить, </w:t>
      </w:r>
      <w:r w:rsidR="00BF1A7E" w:rsidRPr="00472178">
        <w:rPr>
          <w:rFonts w:eastAsia="PragmaticaBookCTT-Reg"/>
          <w:i/>
          <w:sz w:val="24"/>
          <w:szCs w:val="24"/>
        </w:rPr>
        <w:t>тому ли я учу</w:t>
      </w:r>
      <w:r w:rsidR="00BF1A7E" w:rsidRPr="00472178">
        <w:rPr>
          <w:rFonts w:eastAsia="PragmaticaBookCTT-Reg"/>
          <w:sz w:val="24"/>
          <w:szCs w:val="24"/>
        </w:rPr>
        <w:t>. То, что не осознанно как необходимый результат образовательного процесса, то, естественно, не формируется, не развивается и не планируется к оцениванию.</w:t>
      </w:r>
    </w:p>
    <w:p w:rsidR="007F6472" w:rsidRPr="00472178" w:rsidRDefault="007F6472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В завершение обратим внимание на целесообразность диагностических процедур при оценивании образовательных результатов по предмету в рамках</w:t>
      </w:r>
      <w:proofErr w:type="gramEnd"/>
      <w:r w:rsidRPr="00472178">
        <w:rPr>
          <w:sz w:val="24"/>
          <w:szCs w:val="24"/>
        </w:rPr>
        <w:t xml:space="preserve"> области ОДНКНР, о необходимости рассматривать контроль и оценку во взаимосвязи с диагностикой процесса обучения. Напомним, что главной функцией контроля является обеспечение обратной связи, получение обратной информации о степени освоения учебного материала, о проблемах и недостатках. Диагностика – это прояснение всех обстоятель</w:t>
      </w:r>
      <w:proofErr w:type="gramStart"/>
      <w:r w:rsidRPr="00472178">
        <w:rPr>
          <w:sz w:val="24"/>
          <w:szCs w:val="24"/>
        </w:rPr>
        <w:t>ств пр</w:t>
      </w:r>
      <w:proofErr w:type="gramEnd"/>
      <w:r w:rsidRPr="00472178">
        <w:rPr>
          <w:sz w:val="24"/>
          <w:szCs w:val="24"/>
        </w:rPr>
        <w:t xml:space="preserve">отекания процесса, точное определение его результатов. В диагностику вкладывается более широкий и более глубокий смысл, чем в традиционную проверку знаний. </w:t>
      </w:r>
      <w:proofErr w:type="gramStart"/>
      <w:r w:rsidRPr="00472178">
        <w:rPr>
          <w:sz w:val="24"/>
          <w:szCs w:val="24"/>
        </w:rPr>
        <w:t>Последняя</w:t>
      </w:r>
      <w:proofErr w:type="gramEnd"/>
      <w:r w:rsidRPr="00472178">
        <w:rPr>
          <w:sz w:val="24"/>
          <w:szCs w:val="24"/>
        </w:rPr>
        <w:t xml:space="preserve"> лишь констатирует результаты, не объясняя их происхождения. Диагностирование включает в себя контроль проверку, </w:t>
      </w:r>
      <w:r w:rsidRPr="00472178">
        <w:rPr>
          <w:sz w:val="24"/>
          <w:szCs w:val="24"/>
        </w:rPr>
        <w:lastRenderedPageBreak/>
        <w:t xml:space="preserve">оценивание, накопление статистических данных, их анализ, выявление динамики, тенденций, прогнозирование дальнейшего развития событий. (И. </w:t>
      </w:r>
      <w:proofErr w:type="spellStart"/>
      <w:r w:rsidRPr="00472178">
        <w:rPr>
          <w:sz w:val="24"/>
          <w:szCs w:val="24"/>
        </w:rPr>
        <w:t>Подласый</w:t>
      </w:r>
      <w:proofErr w:type="spellEnd"/>
      <w:r w:rsidRPr="00472178">
        <w:rPr>
          <w:sz w:val="24"/>
          <w:szCs w:val="24"/>
        </w:rPr>
        <w:t xml:space="preserve">). 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</w:t>
      </w:r>
      <w:r w:rsidR="007140ED" w:rsidRPr="00472178">
        <w:rPr>
          <w:sz w:val="24"/>
          <w:szCs w:val="24"/>
        </w:rPr>
        <w:t xml:space="preserve">дополнительном </w:t>
      </w:r>
      <w:r w:rsidRPr="00472178">
        <w:rPr>
          <w:sz w:val="24"/>
          <w:szCs w:val="24"/>
        </w:rPr>
        <w:t xml:space="preserve">разделе </w:t>
      </w:r>
      <w:r w:rsidR="007140ED" w:rsidRPr="00472178">
        <w:rPr>
          <w:sz w:val="24"/>
          <w:szCs w:val="24"/>
        </w:rPr>
        <w:t xml:space="preserve">рабочей программы «Оценочная деятельность» </w:t>
      </w:r>
      <w:r w:rsidRPr="00472178">
        <w:rPr>
          <w:sz w:val="24"/>
          <w:szCs w:val="24"/>
        </w:rPr>
        <w:t xml:space="preserve">представляются </w:t>
      </w:r>
      <w:r w:rsidR="007140ED" w:rsidRPr="00472178">
        <w:rPr>
          <w:sz w:val="24"/>
          <w:szCs w:val="24"/>
        </w:rPr>
        <w:t xml:space="preserve">модель оценивания, используемая учителем, и </w:t>
      </w:r>
      <w:r w:rsidRPr="00472178">
        <w:rPr>
          <w:sz w:val="24"/>
          <w:szCs w:val="24"/>
        </w:rPr>
        <w:t>контрольно-измерительные материалы</w:t>
      </w:r>
      <w:r w:rsidR="00D618E5" w:rsidRPr="00472178">
        <w:rPr>
          <w:sz w:val="24"/>
          <w:szCs w:val="24"/>
        </w:rPr>
        <w:t xml:space="preserve"> (КИМ)</w:t>
      </w:r>
      <w:r w:rsidRPr="00472178">
        <w:rPr>
          <w:sz w:val="24"/>
          <w:szCs w:val="24"/>
        </w:rPr>
        <w:t xml:space="preserve"> для определения уровня достижения обучающимися планируемых метапредметных и предметных результатов в рамках организации </w:t>
      </w:r>
      <w:r w:rsidRPr="00472178">
        <w:rPr>
          <w:i/>
          <w:sz w:val="24"/>
          <w:szCs w:val="24"/>
        </w:rPr>
        <w:t>текущего контроля успеваемости</w:t>
      </w:r>
      <w:r w:rsidRPr="00472178">
        <w:rPr>
          <w:sz w:val="24"/>
          <w:szCs w:val="24"/>
        </w:rPr>
        <w:t>. К</w:t>
      </w:r>
      <w:r w:rsidR="00D618E5" w:rsidRPr="00472178">
        <w:rPr>
          <w:sz w:val="24"/>
          <w:szCs w:val="24"/>
        </w:rPr>
        <w:t>ИМ</w:t>
      </w:r>
      <w:r w:rsidRPr="00472178">
        <w:rPr>
          <w:sz w:val="24"/>
          <w:szCs w:val="24"/>
        </w:rPr>
        <w:t xml:space="preserve"> могут быть представлены в виде ссылок на соответствующую литературу, позволяющую ознакомиться с содержанием и формами представления оценочных материалов, и предъявлением демонстрационного (-</w:t>
      </w:r>
      <w:proofErr w:type="spellStart"/>
      <w:r w:rsidRPr="00472178">
        <w:rPr>
          <w:sz w:val="24"/>
          <w:szCs w:val="24"/>
        </w:rPr>
        <w:t>ых</w:t>
      </w:r>
      <w:proofErr w:type="spellEnd"/>
      <w:r w:rsidRPr="00472178">
        <w:rPr>
          <w:sz w:val="24"/>
          <w:szCs w:val="24"/>
        </w:rPr>
        <w:t>) вариант</w:t>
      </w:r>
      <w:proofErr w:type="gramStart"/>
      <w:r w:rsidRPr="00472178">
        <w:rPr>
          <w:sz w:val="24"/>
          <w:szCs w:val="24"/>
        </w:rPr>
        <w:t>а(</w:t>
      </w:r>
      <w:proofErr w:type="gramEnd"/>
      <w:r w:rsidRPr="00472178">
        <w:rPr>
          <w:sz w:val="24"/>
          <w:szCs w:val="24"/>
        </w:rPr>
        <w:t>-</w:t>
      </w:r>
      <w:proofErr w:type="spellStart"/>
      <w:r w:rsidRPr="00472178">
        <w:rPr>
          <w:sz w:val="24"/>
          <w:szCs w:val="24"/>
        </w:rPr>
        <w:t>ов</w:t>
      </w:r>
      <w:proofErr w:type="spellEnd"/>
      <w:r w:rsidRPr="00472178">
        <w:rPr>
          <w:sz w:val="24"/>
          <w:szCs w:val="24"/>
        </w:rPr>
        <w:t>)</w:t>
      </w:r>
      <w:r w:rsidR="00D618E5" w:rsidRPr="00472178">
        <w:rPr>
          <w:sz w:val="24"/>
          <w:szCs w:val="24"/>
        </w:rPr>
        <w:t xml:space="preserve"> КИМ</w:t>
      </w:r>
      <w:r w:rsidRPr="00472178">
        <w:rPr>
          <w:sz w:val="24"/>
          <w:szCs w:val="24"/>
        </w:rPr>
        <w:t>.</w:t>
      </w:r>
    </w:p>
    <w:p w:rsidR="008D38E8" w:rsidRPr="00472178" w:rsidRDefault="002541E3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При описании </w:t>
      </w:r>
      <w:r w:rsidRPr="00472178">
        <w:rPr>
          <w:i/>
          <w:iCs/>
          <w:sz w:val="24"/>
          <w:szCs w:val="24"/>
        </w:rPr>
        <w:t xml:space="preserve">оценочных материалов </w:t>
      </w:r>
      <w:r w:rsidRPr="00472178">
        <w:rPr>
          <w:iCs/>
          <w:sz w:val="24"/>
          <w:szCs w:val="24"/>
        </w:rPr>
        <w:t>у</w:t>
      </w:r>
      <w:r w:rsidR="008D38E8" w:rsidRPr="00472178">
        <w:rPr>
          <w:sz w:val="24"/>
          <w:szCs w:val="24"/>
        </w:rPr>
        <w:t xml:space="preserve">местно использование материалов примерной основной образовательной программы основного общего образования (реестр Министерства образования и науки Российской Федерации: http://fgosreestr.ru/), примерной программы </w:t>
      </w:r>
      <w:r w:rsidR="00D618E5" w:rsidRPr="00472178">
        <w:rPr>
          <w:sz w:val="24"/>
          <w:szCs w:val="24"/>
        </w:rPr>
        <w:t xml:space="preserve">по </w:t>
      </w:r>
      <w:r w:rsidR="008D38E8" w:rsidRPr="00472178">
        <w:rPr>
          <w:sz w:val="24"/>
          <w:szCs w:val="24"/>
        </w:rPr>
        <w:t>учебно</w:t>
      </w:r>
      <w:r w:rsidR="00D618E5" w:rsidRPr="00472178">
        <w:rPr>
          <w:sz w:val="24"/>
          <w:szCs w:val="24"/>
        </w:rPr>
        <w:t>му</w:t>
      </w:r>
      <w:r w:rsidR="008D38E8" w:rsidRPr="00472178">
        <w:rPr>
          <w:sz w:val="24"/>
          <w:szCs w:val="24"/>
        </w:rPr>
        <w:t xml:space="preserve"> предмет</w:t>
      </w:r>
      <w:r w:rsidR="00D618E5" w:rsidRPr="00472178">
        <w:rPr>
          <w:sz w:val="24"/>
          <w:szCs w:val="24"/>
        </w:rPr>
        <w:t>у</w:t>
      </w:r>
      <w:r w:rsidR="008D38E8" w:rsidRPr="00472178">
        <w:rPr>
          <w:sz w:val="24"/>
          <w:szCs w:val="24"/>
        </w:rPr>
        <w:t xml:space="preserve"> в части представления </w:t>
      </w:r>
      <w:r w:rsidR="00D618E5" w:rsidRPr="00472178">
        <w:rPr>
          <w:sz w:val="24"/>
          <w:szCs w:val="24"/>
        </w:rPr>
        <w:t>КИМ по предмету</w:t>
      </w:r>
      <w:r w:rsidR="008D38E8" w:rsidRPr="00472178">
        <w:rPr>
          <w:sz w:val="24"/>
          <w:szCs w:val="24"/>
        </w:rPr>
        <w:t>.</w:t>
      </w:r>
    </w:p>
    <w:p w:rsidR="007140ED" w:rsidRPr="00472178" w:rsidRDefault="007140ED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D38E8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3</w:t>
      </w:r>
      <w:r w:rsidR="008D38E8" w:rsidRPr="00472178">
        <w:rPr>
          <w:b/>
          <w:bCs/>
          <w:sz w:val="24"/>
          <w:szCs w:val="24"/>
        </w:rPr>
        <w:t>.2. Рекомендации по структуре рабоч</w:t>
      </w:r>
      <w:r w:rsidR="00BF4753" w:rsidRPr="00472178">
        <w:rPr>
          <w:b/>
          <w:bCs/>
          <w:sz w:val="24"/>
          <w:szCs w:val="24"/>
        </w:rPr>
        <w:t>ей</w:t>
      </w:r>
      <w:r w:rsidR="008D38E8" w:rsidRPr="00472178">
        <w:rPr>
          <w:b/>
          <w:bCs/>
          <w:sz w:val="24"/>
          <w:szCs w:val="24"/>
        </w:rPr>
        <w:t xml:space="preserve"> программ</w:t>
      </w:r>
      <w:r w:rsidR="00BF4753" w:rsidRPr="00472178">
        <w:rPr>
          <w:b/>
          <w:bCs/>
          <w:sz w:val="24"/>
          <w:szCs w:val="24"/>
        </w:rPr>
        <w:t>ы</w:t>
      </w:r>
      <w:r w:rsidR="008D38E8" w:rsidRPr="00472178">
        <w:rPr>
          <w:b/>
          <w:bCs/>
          <w:sz w:val="24"/>
          <w:szCs w:val="24"/>
        </w:rPr>
        <w:t xml:space="preserve"> учебн</w:t>
      </w:r>
      <w:r w:rsidR="00BF4753" w:rsidRPr="00472178">
        <w:rPr>
          <w:b/>
          <w:bCs/>
          <w:sz w:val="24"/>
          <w:szCs w:val="24"/>
        </w:rPr>
        <w:t>ого</w:t>
      </w:r>
      <w:r w:rsidR="008D38E8" w:rsidRPr="00472178">
        <w:rPr>
          <w:b/>
          <w:bCs/>
          <w:sz w:val="24"/>
          <w:szCs w:val="24"/>
        </w:rPr>
        <w:t xml:space="preserve"> предмет</w:t>
      </w:r>
      <w:r w:rsidR="00BF4753" w:rsidRPr="00472178">
        <w:rPr>
          <w:b/>
          <w:bCs/>
          <w:sz w:val="24"/>
          <w:szCs w:val="24"/>
        </w:rPr>
        <w:t>а</w:t>
      </w:r>
      <w:r w:rsidR="008D38E8" w:rsidRPr="00472178">
        <w:rPr>
          <w:b/>
          <w:bCs/>
          <w:sz w:val="24"/>
          <w:szCs w:val="24"/>
        </w:rPr>
        <w:t xml:space="preserve"> для </w:t>
      </w:r>
      <w:proofErr w:type="gramStart"/>
      <w:r w:rsidR="008D38E8" w:rsidRPr="00472178">
        <w:rPr>
          <w:b/>
          <w:bCs/>
          <w:sz w:val="24"/>
          <w:szCs w:val="24"/>
        </w:rPr>
        <w:t>обучающихся</w:t>
      </w:r>
      <w:proofErr w:type="gramEnd"/>
      <w:r w:rsidR="008D38E8" w:rsidRPr="00472178">
        <w:rPr>
          <w:b/>
          <w:bCs/>
          <w:sz w:val="24"/>
          <w:szCs w:val="24"/>
        </w:rPr>
        <w:t xml:space="preserve"> по адаптированной общеобразовательной программе основного общего образования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Структура </w:t>
      </w:r>
      <w:r w:rsidR="00BF4753" w:rsidRPr="00472178">
        <w:rPr>
          <w:sz w:val="24"/>
          <w:szCs w:val="24"/>
        </w:rPr>
        <w:t xml:space="preserve">выше названной программы </w:t>
      </w:r>
      <w:r w:rsidRPr="00472178">
        <w:rPr>
          <w:sz w:val="24"/>
          <w:szCs w:val="24"/>
        </w:rPr>
        <w:t>определяется локальным нормативным актом общеобразовательной организации. При разработке рабоч</w:t>
      </w:r>
      <w:r w:rsidR="00BF4753" w:rsidRPr="00472178">
        <w:rPr>
          <w:sz w:val="24"/>
          <w:szCs w:val="24"/>
        </w:rPr>
        <w:t>ей</w:t>
      </w:r>
      <w:r w:rsidRPr="00472178">
        <w:rPr>
          <w:sz w:val="24"/>
          <w:szCs w:val="24"/>
        </w:rPr>
        <w:t xml:space="preserve"> программ</w:t>
      </w:r>
      <w:r w:rsidR="00BF4753" w:rsidRPr="00472178">
        <w:rPr>
          <w:sz w:val="24"/>
          <w:szCs w:val="24"/>
        </w:rPr>
        <w:t>ы</w:t>
      </w:r>
      <w:r w:rsidRPr="00472178">
        <w:rPr>
          <w:sz w:val="24"/>
          <w:szCs w:val="24"/>
        </w:rPr>
        <w:t xml:space="preserve"> учебн</w:t>
      </w:r>
      <w:r w:rsidR="00BF4753" w:rsidRPr="00472178">
        <w:rPr>
          <w:sz w:val="24"/>
          <w:szCs w:val="24"/>
        </w:rPr>
        <w:t>ого</w:t>
      </w:r>
      <w:r w:rsidRPr="00472178">
        <w:rPr>
          <w:sz w:val="24"/>
          <w:szCs w:val="24"/>
        </w:rPr>
        <w:t xml:space="preserve"> предмет</w:t>
      </w:r>
      <w:r w:rsidR="00BF4753" w:rsidRPr="00472178">
        <w:rPr>
          <w:sz w:val="24"/>
          <w:szCs w:val="24"/>
        </w:rPr>
        <w:t>а</w:t>
      </w:r>
      <w:r w:rsidRPr="00472178">
        <w:rPr>
          <w:sz w:val="24"/>
          <w:szCs w:val="24"/>
        </w:rPr>
        <w:t xml:space="preserve">, в том числе </w:t>
      </w:r>
      <w:r w:rsidR="00BF4753" w:rsidRPr="00472178">
        <w:rPr>
          <w:sz w:val="24"/>
          <w:szCs w:val="24"/>
        </w:rPr>
        <w:t>предмета (курса)</w:t>
      </w:r>
      <w:r w:rsidRPr="00472178">
        <w:rPr>
          <w:sz w:val="24"/>
          <w:szCs w:val="24"/>
        </w:rPr>
        <w:t xml:space="preserve"> коррекционно-развивающей области, для </w:t>
      </w:r>
      <w:proofErr w:type="gramStart"/>
      <w:r w:rsidRPr="00472178">
        <w:rPr>
          <w:sz w:val="24"/>
          <w:szCs w:val="24"/>
        </w:rPr>
        <w:t>обучающихся</w:t>
      </w:r>
      <w:proofErr w:type="gramEnd"/>
      <w:r w:rsidRPr="00472178">
        <w:rPr>
          <w:sz w:val="24"/>
          <w:szCs w:val="24"/>
        </w:rPr>
        <w:t xml:space="preserve"> по адаптированной общеобразовательной программе основного общего образования можно использовать структуру, определенную пунктом 18.2.2. </w:t>
      </w:r>
      <w:r w:rsidR="00BF4753" w:rsidRPr="00472178">
        <w:rPr>
          <w:sz w:val="24"/>
          <w:szCs w:val="24"/>
        </w:rPr>
        <w:t>ФГОС ООО</w:t>
      </w:r>
      <w:r w:rsidRPr="00472178">
        <w:rPr>
          <w:sz w:val="24"/>
          <w:szCs w:val="24"/>
        </w:rPr>
        <w:t>.</w:t>
      </w:r>
    </w:p>
    <w:p w:rsidR="008D38E8" w:rsidRPr="00472178" w:rsidRDefault="008D38E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Структура рабоч</w:t>
      </w:r>
      <w:r w:rsidR="00BF4753" w:rsidRPr="00472178">
        <w:rPr>
          <w:sz w:val="24"/>
          <w:szCs w:val="24"/>
        </w:rPr>
        <w:t>ей</w:t>
      </w:r>
      <w:r w:rsidRPr="00472178">
        <w:rPr>
          <w:sz w:val="24"/>
          <w:szCs w:val="24"/>
        </w:rPr>
        <w:t xml:space="preserve"> программ</w:t>
      </w:r>
      <w:r w:rsidR="00BF4753" w:rsidRPr="00472178">
        <w:rPr>
          <w:sz w:val="24"/>
          <w:szCs w:val="24"/>
        </w:rPr>
        <w:t>ы</w:t>
      </w:r>
      <w:r w:rsidRPr="00472178">
        <w:rPr>
          <w:sz w:val="24"/>
          <w:szCs w:val="24"/>
        </w:rPr>
        <w:t xml:space="preserve"> учебн</w:t>
      </w:r>
      <w:r w:rsidR="00BF4753" w:rsidRPr="00472178">
        <w:rPr>
          <w:sz w:val="24"/>
          <w:szCs w:val="24"/>
        </w:rPr>
        <w:t>ого</w:t>
      </w:r>
      <w:r w:rsidRPr="00472178">
        <w:rPr>
          <w:sz w:val="24"/>
          <w:szCs w:val="24"/>
        </w:rPr>
        <w:t xml:space="preserve"> предмет</w:t>
      </w:r>
      <w:r w:rsidR="00BF4753" w:rsidRPr="00472178">
        <w:rPr>
          <w:sz w:val="24"/>
          <w:szCs w:val="24"/>
        </w:rPr>
        <w:t>а</w:t>
      </w:r>
      <w:r w:rsidRPr="00472178">
        <w:rPr>
          <w:sz w:val="24"/>
          <w:szCs w:val="24"/>
        </w:rPr>
        <w:t xml:space="preserve"> для </w:t>
      </w:r>
      <w:proofErr w:type="gramStart"/>
      <w:r w:rsidRPr="00472178">
        <w:rPr>
          <w:sz w:val="24"/>
          <w:szCs w:val="24"/>
        </w:rPr>
        <w:t>обучающихся</w:t>
      </w:r>
      <w:proofErr w:type="gramEnd"/>
      <w:r w:rsidRPr="00472178">
        <w:rPr>
          <w:sz w:val="24"/>
          <w:szCs w:val="24"/>
        </w:rPr>
        <w:t xml:space="preserve"> по адаптированной общеобразовательной программе основного общего образования образовательной организации должна содержать:</w:t>
      </w:r>
    </w:p>
    <w:p w:rsidR="008D38E8" w:rsidRPr="00472178" w:rsidRDefault="008D38E8" w:rsidP="00C62B83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предмета;</w:t>
      </w:r>
    </w:p>
    <w:p w:rsidR="008D38E8" w:rsidRPr="00472178" w:rsidRDefault="008D38E8" w:rsidP="00C62B83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8D38E8" w:rsidRPr="00472178" w:rsidRDefault="008D38E8" w:rsidP="00C62B83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80E6B" w:rsidRPr="00472178" w:rsidRDefault="00480E6B" w:rsidP="00C62B83">
      <w:pPr>
        <w:ind w:firstLine="851"/>
        <w:rPr>
          <w:b/>
          <w:sz w:val="24"/>
          <w:szCs w:val="24"/>
        </w:rPr>
      </w:pPr>
    </w:p>
    <w:p w:rsidR="001B126D" w:rsidRPr="00472178" w:rsidRDefault="001B126D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 xml:space="preserve">3. РЕКОМЕНДАЦИИ ПО УЧЕТУ РЕГИОНАЛЬНЫХ (КРАЕВЕДЧЕСКИХ) ОСОБЕННОСТЕЙ ПРИ ИЗУЧЕНИИ </w:t>
      </w:r>
      <w:r w:rsidR="00B17688" w:rsidRPr="00472178">
        <w:rPr>
          <w:b/>
          <w:bCs/>
          <w:sz w:val="24"/>
          <w:szCs w:val="24"/>
        </w:rPr>
        <w:t>УЧЕБНО</w:t>
      </w:r>
      <w:r w:rsidR="00CE7CFE" w:rsidRPr="00472178">
        <w:rPr>
          <w:b/>
          <w:bCs/>
          <w:sz w:val="24"/>
          <w:szCs w:val="24"/>
        </w:rPr>
        <w:t>ГО</w:t>
      </w:r>
      <w:r w:rsidRPr="00472178">
        <w:rPr>
          <w:b/>
          <w:bCs/>
          <w:sz w:val="24"/>
          <w:szCs w:val="24"/>
        </w:rPr>
        <w:t xml:space="preserve">ПРЕДМЕТА </w:t>
      </w:r>
      <w:r w:rsidR="00384288" w:rsidRPr="00472178">
        <w:rPr>
          <w:b/>
          <w:bCs/>
          <w:sz w:val="24"/>
          <w:szCs w:val="24"/>
        </w:rPr>
        <w:t>В РАМКАХ ПРЕДМЕТНОЙ ОБЛАСТИ ОДНКНР</w:t>
      </w:r>
    </w:p>
    <w:p w:rsidR="001B126D" w:rsidRPr="00472178" w:rsidRDefault="001B126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Федеральный закон № 273-ФЗ формулирует в качестве принципа государственной политики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является его ценностно-целевая установка на развитие духовных сил личности учащегося.</w:t>
      </w:r>
      <w:r w:rsidRPr="00472178">
        <w:rPr>
          <w:color w:val="000000"/>
          <w:sz w:val="24"/>
          <w:szCs w:val="24"/>
        </w:rPr>
        <w:t xml:space="preserve"> Серьезным потенциалом для </w:t>
      </w:r>
      <w:r w:rsidRPr="00472178">
        <w:rPr>
          <w:sz w:val="24"/>
          <w:szCs w:val="24"/>
        </w:rPr>
        <w:t xml:space="preserve">решения задач личностного становления и нравственного развития учащихся, овладения ими навыками социального поведения на основе самоопределения в мире человеческих </w:t>
      </w:r>
      <w:r w:rsidR="00177071" w:rsidRPr="00472178">
        <w:rPr>
          <w:sz w:val="24"/>
          <w:szCs w:val="24"/>
        </w:rPr>
        <w:t xml:space="preserve">ценностей </w:t>
      </w:r>
      <w:r w:rsidRPr="00472178">
        <w:rPr>
          <w:sz w:val="24"/>
          <w:szCs w:val="24"/>
        </w:rPr>
        <w:t xml:space="preserve">обладает калужское </w:t>
      </w:r>
      <w:r w:rsidRPr="00472178">
        <w:rPr>
          <w:i/>
          <w:sz w:val="24"/>
          <w:szCs w:val="24"/>
        </w:rPr>
        <w:t>краеведение</w:t>
      </w:r>
      <w:r w:rsidRPr="00472178">
        <w:rPr>
          <w:sz w:val="24"/>
          <w:szCs w:val="24"/>
        </w:rPr>
        <w:t xml:space="preserve"> в его различных тематических направлениях. 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472178">
        <w:rPr>
          <w:sz w:val="24"/>
          <w:szCs w:val="24"/>
        </w:rPr>
        <w:t xml:space="preserve">Краеведческая основа изучаемого школьниками материала способна усилить воспитательное воздействие содержания предмета, «приблизить» его к ребенку, тем самым повысить интерес. </w:t>
      </w:r>
      <w:r w:rsidRPr="00472178">
        <w:rPr>
          <w:color w:val="000000"/>
          <w:sz w:val="24"/>
          <w:szCs w:val="24"/>
        </w:rPr>
        <w:t xml:space="preserve">Изучение своего, уникально-калужского, по-настоящему узнаваемого детьми позволит им не остаться в стороне от предмета изучения, обеспечит режим </w:t>
      </w:r>
      <w:r w:rsidRPr="00472178">
        <w:rPr>
          <w:sz w:val="24"/>
          <w:szCs w:val="24"/>
        </w:rPr>
        <w:t>«включенности» учащегося в сюжет урока,</w:t>
      </w:r>
      <w:r w:rsidRPr="00472178">
        <w:rPr>
          <w:color w:val="000000"/>
          <w:sz w:val="24"/>
          <w:szCs w:val="24"/>
        </w:rPr>
        <w:t xml:space="preserve"> и потому краеведческая составляющая в содержании предмета </w:t>
      </w:r>
      <w:r w:rsidR="00BB7F53" w:rsidRPr="00472178">
        <w:rPr>
          <w:color w:val="000000"/>
          <w:sz w:val="24"/>
          <w:szCs w:val="24"/>
        </w:rPr>
        <w:t>в рамках предметной области ОДНКНР</w:t>
      </w:r>
      <w:r w:rsidRPr="00472178">
        <w:rPr>
          <w:color w:val="000000"/>
          <w:sz w:val="24"/>
          <w:szCs w:val="24"/>
        </w:rPr>
        <w:t xml:space="preserve"> обладает высокими мотивирующими качествами. 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 xml:space="preserve">Формы проведения уроков </w:t>
      </w:r>
      <w:r w:rsidR="00BB7F53" w:rsidRPr="00472178">
        <w:rPr>
          <w:color w:val="000000"/>
          <w:sz w:val="24"/>
          <w:szCs w:val="24"/>
        </w:rPr>
        <w:t>в рамках предметной области ОДНКНР</w:t>
      </w:r>
      <w:r w:rsidR="00513DD0">
        <w:rPr>
          <w:color w:val="000000"/>
          <w:sz w:val="24"/>
          <w:szCs w:val="24"/>
        </w:rPr>
        <w:t xml:space="preserve"> </w:t>
      </w:r>
      <w:r w:rsidRPr="00472178">
        <w:rPr>
          <w:sz w:val="24"/>
          <w:szCs w:val="24"/>
        </w:rPr>
        <w:t xml:space="preserve">по освоению краеведческого содержания, </w:t>
      </w:r>
      <w:r w:rsidRPr="00472178">
        <w:rPr>
          <w:i/>
          <w:sz w:val="24"/>
          <w:szCs w:val="24"/>
        </w:rPr>
        <w:t>отличные от традиционных</w:t>
      </w:r>
      <w:r w:rsidRPr="00472178">
        <w:rPr>
          <w:sz w:val="24"/>
          <w:szCs w:val="24"/>
        </w:rPr>
        <w:t xml:space="preserve"> (очная и виртуальная экскурсия, практикум, исследовательская лаборатория и др.), позволят комплексно воздействовать на </w:t>
      </w:r>
      <w:r w:rsidRPr="00472178">
        <w:rPr>
          <w:sz w:val="24"/>
          <w:szCs w:val="24"/>
        </w:rPr>
        <w:lastRenderedPageBreak/>
        <w:t>учащегося: активизировать способы восприятия новой информации, воображение, чувственный опыт ребенка, облегчить осуществление обратной связи между педагогом и учащимся, а в конечном итоге - создать условия для роста качества образовательного процесса.</w:t>
      </w:r>
      <w:proofErr w:type="gramEnd"/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Учет региональных (краеведческих) особенностей обеспечивает достижение системного эффекта в общекультурном, личностном и познавательном развитии обучающихся за счёт использования педагогического потенциала региональных (краеведческих) особенностей содержания образования.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соответствии с требованиями </w:t>
      </w:r>
      <w:r w:rsidR="00D110EC" w:rsidRPr="00472178">
        <w:rPr>
          <w:sz w:val="24"/>
          <w:szCs w:val="24"/>
        </w:rPr>
        <w:t>ФГОС</w:t>
      </w:r>
      <w:r w:rsidR="00513DD0">
        <w:rPr>
          <w:sz w:val="24"/>
          <w:szCs w:val="24"/>
        </w:rPr>
        <w:t xml:space="preserve"> </w:t>
      </w:r>
      <w:r w:rsidR="00D110EC" w:rsidRPr="00472178">
        <w:rPr>
          <w:sz w:val="24"/>
          <w:szCs w:val="24"/>
        </w:rPr>
        <w:t>основного</w:t>
      </w:r>
      <w:r w:rsidRPr="00472178">
        <w:rPr>
          <w:sz w:val="24"/>
          <w:szCs w:val="24"/>
        </w:rPr>
        <w:t xml:space="preserve"> общего образования основная образовательная программа </w:t>
      </w:r>
      <w:r w:rsidR="00693DFA" w:rsidRPr="00472178">
        <w:rPr>
          <w:sz w:val="24"/>
          <w:szCs w:val="24"/>
        </w:rPr>
        <w:t xml:space="preserve">(ООП) </w:t>
      </w:r>
      <w:r w:rsidRPr="00472178">
        <w:rPr>
          <w:sz w:val="24"/>
          <w:szCs w:val="24"/>
        </w:rPr>
        <w:t>общеобразовательной организации включает часть, формируемую участниками образовательных отношений</w:t>
      </w:r>
      <w:r w:rsidR="00BB7F53" w:rsidRPr="00472178">
        <w:rPr>
          <w:sz w:val="24"/>
          <w:szCs w:val="24"/>
        </w:rPr>
        <w:t xml:space="preserve">: </w:t>
      </w:r>
      <w:r w:rsidRPr="00472178">
        <w:rPr>
          <w:sz w:val="24"/>
          <w:szCs w:val="24"/>
        </w:rPr>
        <w:t xml:space="preserve">на уровне </w:t>
      </w:r>
      <w:r w:rsidR="00D110EC" w:rsidRPr="00472178">
        <w:rPr>
          <w:sz w:val="24"/>
          <w:szCs w:val="24"/>
        </w:rPr>
        <w:t>основного</w:t>
      </w:r>
      <w:r w:rsidRPr="00472178">
        <w:rPr>
          <w:sz w:val="24"/>
          <w:szCs w:val="24"/>
        </w:rPr>
        <w:t xml:space="preserve"> общего образования - не более 30%</w:t>
      </w:r>
      <w:r w:rsidR="00BB7F53" w:rsidRPr="00472178">
        <w:rPr>
          <w:sz w:val="24"/>
          <w:szCs w:val="24"/>
        </w:rPr>
        <w:t xml:space="preserve">. Именно эта часть содержания </w:t>
      </w:r>
      <w:r w:rsidRPr="00472178">
        <w:rPr>
          <w:sz w:val="24"/>
          <w:szCs w:val="24"/>
        </w:rPr>
        <w:t>может включать вопросы, связанные с региональн</w:t>
      </w:r>
      <w:r w:rsidR="00954796" w:rsidRPr="00472178">
        <w:rPr>
          <w:sz w:val="24"/>
          <w:szCs w:val="24"/>
        </w:rPr>
        <w:t>ой</w:t>
      </w:r>
      <w:r w:rsidRPr="00472178">
        <w:rPr>
          <w:sz w:val="24"/>
          <w:szCs w:val="24"/>
        </w:rPr>
        <w:t xml:space="preserve"> (краеведческ</w:t>
      </w:r>
      <w:r w:rsidR="00954796" w:rsidRPr="00472178">
        <w:rPr>
          <w:sz w:val="24"/>
          <w:szCs w:val="24"/>
        </w:rPr>
        <w:t>ой</w:t>
      </w:r>
      <w:r w:rsidRPr="00472178">
        <w:rPr>
          <w:sz w:val="24"/>
          <w:szCs w:val="24"/>
        </w:rPr>
        <w:t xml:space="preserve">) </w:t>
      </w:r>
      <w:r w:rsidR="00954796" w:rsidRPr="00472178">
        <w:rPr>
          <w:sz w:val="24"/>
          <w:szCs w:val="24"/>
        </w:rPr>
        <w:t>спецификой</w:t>
      </w:r>
      <w:r w:rsidRPr="00472178">
        <w:rPr>
          <w:sz w:val="24"/>
          <w:szCs w:val="24"/>
        </w:rPr>
        <w:t>.</w:t>
      </w:r>
    </w:p>
    <w:p w:rsidR="00944F98" w:rsidRPr="00472178" w:rsidRDefault="00944F98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Разработчику рабочей программы по предмету при ее проектировании в части «добавленного» содержания краеведческого характера </w:t>
      </w:r>
      <w:r w:rsidR="00BB7F53" w:rsidRPr="00472178">
        <w:rPr>
          <w:sz w:val="24"/>
          <w:szCs w:val="24"/>
        </w:rPr>
        <w:t>(</w:t>
      </w:r>
      <w:r w:rsidRPr="00472178">
        <w:rPr>
          <w:sz w:val="24"/>
          <w:szCs w:val="24"/>
        </w:rPr>
        <w:t>и/или «под запрос» участников образовательных отношений</w:t>
      </w:r>
      <w:r w:rsidR="00BB7F53" w:rsidRPr="00472178">
        <w:rPr>
          <w:sz w:val="24"/>
          <w:szCs w:val="24"/>
        </w:rPr>
        <w:t>)</w:t>
      </w:r>
      <w:r w:rsidRPr="00472178">
        <w:rPr>
          <w:sz w:val="24"/>
          <w:szCs w:val="24"/>
        </w:rPr>
        <w:t xml:space="preserve"> необходимо основываться на целевых ориентирах и планируемых результатах, сформулированных в первом разделе ООП </w:t>
      </w:r>
      <w:r w:rsidR="00BB7F53" w:rsidRPr="00472178">
        <w:rPr>
          <w:sz w:val="24"/>
          <w:szCs w:val="24"/>
        </w:rPr>
        <w:t>основного общего образования своей образовательной организации</w:t>
      </w:r>
      <w:r w:rsidRPr="00472178">
        <w:rPr>
          <w:sz w:val="24"/>
          <w:szCs w:val="24"/>
        </w:rPr>
        <w:t>.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Стратегическая цель работы по освоению региональных (краеведческих) особенностей формулируется в пояснительной записке </w:t>
      </w:r>
      <w:r w:rsidR="00944F98" w:rsidRPr="00472178">
        <w:rPr>
          <w:sz w:val="24"/>
          <w:szCs w:val="24"/>
        </w:rPr>
        <w:t xml:space="preserve">целевого раздела </w:t>
      </w:r>
      <w:r w:rsidRPr="00472178">
        <w:rPr>
          <w:sz w:val="24"/>
          <w:szCs w:val="24"/>
        </w:rPr>
        <w:t xml:space="preserve">ООП </w:t>
      </w:r>
      <w:r w:rsidR="00693DFA" w:rsidRPr="00472178">
        <w:rPr>
          <w:sz w:val="24"/>
          <w:szCs w:val="24"/>
        </w:rPr>
        <w:t xml:space="preserve">основного общего образования (ООП ООО) </w:t>
      </w:r>
      <w:r w:rsidRPr="00472178">
        <w:rPr>
          <w:sz w:val="24"/>
          <w:szCs w:val="24"/>
        </w:rPr>
        <w:t xml:space="preserve">образовательной организации. В соответствии с целью конкретизируется перечень личностных и метапредметных результатов (раздел </w:t>
      </w:r>
      <w:r w:rsidR="00944F98" w:rsidRPr="00472178">
        <w:rPr>
          <w:sz w:val="24"/>
          <w:szCs w:val="24"/>
        </w:rPr>
        <w:t xml:space="preserve">ООП </w:t>
      </w:r>
      <w:r w:rsidRPr="00472178">
        <w:rPr>
          <w:sz w:val="24"/>
          <w:szCs w:val="24"/>
        </w:rPr>
        <w:t>«Планируемые результаты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</w:t>
      </w:r>
      <w:r w:rsidR="00944F98" w:rsidRPr="00472178">
        <w:rPr>
          <w:sz w:val="24"/>
          <w:szCs w:val="24"/>
        </w:rPr>
        <w:t>, в т.ч. в рабочих программах по учебным предметам</w:t>
      </w:r>
      <w:r w:rsidRPr="00472178">
        <w:rPr>
          <w:sz w:val="24"/>
          <w:szCs w:val="24"/>
        </w:rPr>
        <w:t xml:space="preserve">. </w:t>
      </w:r>
    </w:p>
    <w:p w:rsidR="00693DFA" w:rsidRPr="00472178" w:rsidRDefault="00693DFA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особенностей реализации основных направлений учебно-исследовательской и проектной деятельности обучающихся. Особое внимание учету региональных (краеведческих) особенностей удел</w:t>
      </w:r>
      <w:r w:rsidR="00944F98" w:rsidRPr="00472178">
        <w:rPr>
          <w:sz w:val="24"/>
          <w:szCs w:val="24"/>
        </w:rPr>
        <w:t>яет</w:t>
      </w:r>
      <w:r w:rsidR="00D81202" w:rsidRPr="00472178">
        <w:rPr>
          <w:sz w:val="24"/>
          <w:szCs w:val="24"/>
        </w:rPr>
        <w:t>с</w:t>
      </w:r>
      <w:r w:rsidR="00944F98" w:rsidRPr="00472178">
        <w:rPr>
          <w:sz w:val="24"/>
          <w:szCs w:val="24"/>
        </w:rPr>
        <w:t>я</w:t>
      </w:r>
      <w:r w:rsidRPr="00472178">
        <w:rPr>
          <w:sz w:val="24"/>
          <w:szCs w:val="24"/>
        </w:rPr>
        <w:t xml:space="preserve"> в «Программе воспитания и социализации». Данный подход отражается в задачах, направлениях деятельности, содержании, видах деятельности и формах занятий с </w:t>
      </w:r>
      <w:proofErr w:type="gramStart"/>
      <w:r w:rsidRPr="00472178">
        <w:rPr>
          <w:sz w:val="24"/>
          <w:szCs w:val="24"/>
        </w:rPr>
        <w:t>обучающимися</w:t>
      </w:r>
      <w:proofErr w:type="gramEnd"/>
      <w:r w:rsidRPr="00472178">
        <w:rPr>
          <w:sz w:val="24"/>
          <w:szCs w:val="24"/>
        </w:rPr>
        <w:t xml:space="preserve"> на региональном материале.</w:t>
      </w:r>
    </w:p>
    <w:p w:rsidR="005A139B" w:rsidRPr="00472178" w:rsidRDefault="005A139B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</w:t>
      </w:r>
      <w:proofErr w:type="gramStart"/>
      <w:r w:rsidRPr="00472178">
        <w:rPr>
          <w:sz w:val="24"/>
          <w:szCs w:val="24"/>
        </w:rPr>
        <w:t>р</w:t>
      </w:r>
      <w:r w:rsidR="00693DFA" w:rsidRPr="00472178">
        <w:rPr>
          <w:sz w:val="24"/>
          <w:szCs w:val="24"/>
        </w:rPr>
        <w:t>абоч</w:t>
      </w:r>
      <w:r w:rsidRPr="00472178">
        <w:rPr>
          <w:sz w:val="24"/>
          <w:szCs w:val="24"/>
        </w:rPr>
        <w:t>ей</w:t>
      </w:r>
      <w:proofErr w:type="gramEnd"/>
      <w:r w:rsidR="00693DFA" w:rsidRPr="00472178">
        <w:rPr>
          <w:sz w:val="24"/>
          <w:szCs w:val="24"/>
        </w:rPr>
        <w:t xml:space="preserve"> программ</w:t>
      </w:r>
      <w:r w:rsidRPr="00472178">
        <w:rPr>
          <w:sz w:val="24"/>
          <w:szCs w:val="24"/>
        </w:rPr>
        <w:t>е</w:t>
      </w:r>
      <w:r w:rsidR="00944F98" w:rsidRPr="00472178">
        <w:rPr>
          <w:sz w:val="24"/>
          <w:szCs w:val="24"/>
        </w:rPr>
        <w:t>учебного</w:t>
      </w:r>
      <w:r w:rsidR="00693DFA" w:rsidRPr="00472178">
        <w:rPr>
          <w:sz w:val="24"/>
          <w:szCs w:val="24"/>
        </w:rPr>
        <w:t xml:space="preserve"> предмет</w:t>
      </w:r>
      <w:r w:rsidR="00944F98" w:rsidRPr="00472178">
        <w:rPr>
          <w:sz w:val="24"/>
          <w:szCs w:val="24"/>
        </w:rPr>
        <w:t xml:space="preserve">а </w:t>
      </w:r>
      <w:r w:rsidRPr="00472178">
        <w:rPr>
          <w:sz w:val="24"/>
          <w:szCs w:val="24"/>
        </w:rPr>
        <w:t>отражае</w:t>
      </w:r>
      <w:r w:rsidR="00F54534" w:rsidRPr="00472178">
        <w:rPr>
          <w:sz w:val="24"/>
          <w:szCs w:val="24"/>
        </w:rPr>
        <w:t>тся</w:t>
      </w:r>
      <w:r w:rsidRPr="00472178">
        <w:rPr>
          <w:sz w:val="24"/>
          <w:szCs w:val="24"/>
        </w:rPr>
        <w:t xml:space="preserve"> региональн</w:t>
      </w:r>
      <w:r w:rsidR="00F54534" w:rsidRPr="00472178">
        <w:rPr>
          <w:sz w:val="24"/>
          <w:szCs w:val="24"/>
        </w:rPr>
        <w:t>ая</w:t>
      </w:r>
      <w:r w:rsidRPr="00472178">
        <w:rPr>
          <w:sz w:val="24"/>
          <w:szCs w:val="24"/>
        </w:rPr>
        <w:t xml:space="preserve"> (краеведческ</w:t>
      </w:r>
      <w:r w:rsidR="00F54534" w:rsidRPr="00472178">
        <w:rPr>
          <w:sz w:val="24"/>
          <w:szCs w:val="24"/>
        </w:rPr>
        <w:t>ая</w:t>
      </w:r>
      <w:r w:rsidRPr="00472178">
        <w:rPr>
          <w:sz w:val="24"/>
          <w:szCs w:val="24"/>
        </w:rPr>
        <w:t>) специфик</w:t>
      </w:r>
      <w:r w:rsidR="00F54534" w:rsidRPr="00472178">
        <w:rPr>
          <w:sz w:val="24"/>
          <w:szCs w:val="24"/>
        </w:rPr>
        <w:t>а</w:t>
      </w:r>
      <w:r w:rsidRPr="00472178">
        <w:rPr>
          <w:sz w:val="24"/>
          <w:szCs w:val="24"/>
        </w:rPr>
        <w:t xml:space="preserve"> содержания во всех трёх разделах: «Планируемые результаты освоения учебного предмета, курса» </w:t>
      </w:r>
      <w:r w:rsidR="00F54534" w:rsidRPr="00472178">
        <w:rPr>
          <w:sz w:val="24"/>
          <w:szCs w:val="24"/>
        </w:rPr>
        <w:t>«С</w:t>
      </w:r>
      <w:r w:rsidRPr="00472178">
        <w:rPr>
          <w:sz w:val="24"/>
          <w:szCs w:val="24"/>
        </w:rPr>
        <w:t>одержани</w:t>
      </w:r>
      <w:r w:rsidR="00F54534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 xml:space="preserve"> учебного предмета</w:t>
      </w:r>
      <w:r w:rsidR="00F54534" w:rsidRPr="00472178">
        <w:rPr>
          <w:sz w:val="24"/>
          <w:szCs w:val="24"/>
        </w:rPr>
        <w:t>»</w:t>
      </w:r>
      <w:r w:rsidRPr="00472178">
        <w:rPr>
          <w:sz w:val="24"/>
          <w:szCs w:val="24"/>
        </w:rPr>
        <w:t xml:space="preserve">, а также </w:t>
      </w:r>
      <w:r w:rsidR="00F54534" w:rsidRPr="00472178">
        <w:rPr>
          <w:sz w:val="24"/>
          <w:szCs w:val="24"/>
        </w:rPr>
        <w:t>«Т</w:t>
      </w:r>
      <w:r w:rsidRPr="00472178">
        <w:rPr>
          <w:sz w:val="24"/>
          <w:szCs w:val="24"/>
        </w:rPr>
        <w:t>ематическо</w:t>
      </w:r>
      <w:r w:rsidR="00F54534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 xml:space="preserve"> планировани</w:t>
      </w:r>
      <w:r w:rsidR="00F54534" w:rsidRPr="00472178">
        <w:rPr>
          <w:sz w:val="24"/>
          <w:szCs w:val="24"/>
        </w:rPr>
        <w:t>е»</w:t>
      </w:r>
      <w:r w:rsidRPr="00472178">
        <w:rPr>
          <w:sz w:val="24"/>
          <w:szCs w:val="24"/>
        </w:rPr>
        <w:t>.</w:t>
      </w:r>
    </w:p>
    <w:p w:rsidR="00E44DFA" w:rsidRPr="00472178" w:rsidRDefault="00693DFA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</w:t>
      </w:r>
      <w:r w:rsidR="00E44DFA" w:rsidRPr="00472178">
        <w:rPr>
          <w:sz w:val="24"/>
          <w:szCs w:val="24"/>
        </w:rPr>
        <w:t xml:space="preserve">соответствующем </w:t>
      </w:r>
      <w:r w:rsidRPr="00472178">
        <w:rPr>
          <w:sz w:val="24"/>
          <w:szCs w:val="24"/>
        </w:rPr>
        <w:t>разделе</w:t>
      </w:r>
      <w:r w:rsidR="00E44DFA" w:rsidRPr="00472178">
        <w:rPr>
          <w:sz w:val="24"/>
          <w:szCs w:val="24"/>
        </w:rPr>
        <w:t>.</w:t>
      </w:r>
    </w:p>
    <w:p w:rsidR="00693DFA" w:rsidRPr="00472178" w:rsidRDefault="00693DFA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интегрированных ситуационных и практико-ориентированных задач</w:t>
      </w:r>
      <w:r w:rsidR="00F54534" w:rsidRPr="00472178">
        <w:rPr>
          <w:sz w:val="24"/>
          <w:szCs w:val="24"/>
        </w:rPr>
        <w:t>; а также целевые «краеведческие» уроки разных типов и форм проведения.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развития, далее - отобрать наиболее адекватные задачам уроков технологии, методы, приемы организации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деятельности школьников, средства оценки достижений учащихся и др.</w:t>
      </w:r>
      <w:r w:rsidR="00954796" w:rsidRPr="00472178">
        <w:rPr>
          <w:sz w:val="24"/>
          <w:szCs w:val="24"/>
        </w:rPr>
        <w:t xml:space="preserve"> Содержание этой работы путем аннотированного (краткого</w:t>
      </w:r>
      <w:proofErr w:type="gramEnd"/>
      <w:r w:rsidR="00954796" w:rsidRPr="00472178">
        <w:rPr>
          <w:sz w:val="24"/>
          <w:szCs w:val="24"/>
        </w:rPr>
        <w:t>, лапидарного) описания представляется в раздел</w:t>
      </w:r>
      <w:r w:rsidR="00E44DFA" w:rsidRPr="00472178">
        <w:rPr>
          <w:sz w:val="24"/>
          <w:szCs w:val="24"/>
        </w:rPr>
        <w:t>ах</w:t>
      </w:r>
      <w:r w:rsidR="00954796" w:rsidRPr="00472178">
        <w:rPr>
          <w:sz w:val="24"/>
          <w:szCs w:val="24"/>
        </w:rPr>
        <w:t xml:space="preserve"> рабочей программы по предмету.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lastRenderedPageBreak/>
        <w:t>Предметные результаты освоения учебного предмета</w:t>
      </w:r>
      <w:r w:rsidR="00F54534" w:rsidRPr="00472178">
        <w:rPr>
          <w:sz w:val="24"/>
          <w:szCs w:val="24"/>
        </w:rPr>
        <w:t xml:space="preserve"> в рамках предметной области ОДНКНР</w:t>
      </w:r>
      <w:r w:rsidRPr="00472178">
        <w:rPr>
          <w:sz w:val="24"/>
          <w:szCs w:val="24"/>
        </w:rPr>
        <w:t xml:space="preserve">, отражающие региональные (краеведческие) особенности, должны быть ориентированы на формирование представлений о науке, её роли в жизни и профессиональной деятельности человека, </w:t>
      </w:r>
      <w:r w:rsidR="00F54534" w:rsidRPr="00472178">
        <w:rPr>
          <w:sz w:val="24"/>
          <w:szCs w:val="24"/>
        </w:rPr>
        <w:t xml:space="preserve">на </w:t>
      </w:r>
      <w:r w:rsidRPr="00472178">
        <w:rPr>
          <w:sz w:val="24"/>
          <w:szCs w:val="24"/>
        </w:rPr>
        <w:t xml:space="preserve">необходимость применения знаний для решения современных практических задач </w:t>
      </w:r>
      <w:r w:rsidR="00E44DFA" w:rsidRPr="00472178">
        <w:rPr>
          <w:sz w:val="24"/>
          <w:szCs w:val="24"/>
        </w:rPr>
        <w:t xml:space="preserve">развития </w:t>
      </w:r>
      <w:r w:rsidRPr="00472178">
        <w:rPr>
          <w:sz w:val="24"/>
          <w:szCs w:val="24"/>
        </w:rPr>
        <w:t>родного края, в том числе с учетом рынка труда Калужской области.</w:t>
      </w:r>
      <w:proofErr w:type="gramEnd"/>
    </w:p>
    <w:p w:rsidR="001B126D" w:rsidRPr="00472178" w:rsidRDefault="0021484F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72178">
        <w:rPr>
          <w:iCs/>
          <w:sz w:val="24"/>
          <w:szCs w:val="24"/>
        </w:rPr>
        <w:t>Дополнительный образовательный результат краеведческого характера формируется путем решения задач практического содержания, организации проектной и исследовательской деятельности на сопоставление исторических фактов, общих тенденций развития с калужской спецификой</w:t>
      </w:r>
      <w:r w:rsidR="00177071" w:rsidRPr="00472178">
        <w:rPr>
          <w:iCs/>
          <w:sz w:val="24"/>
          <w:szCs w:val="24"/>
        </w:rPr>
        <w:t xml:space="preserve">развития </w:t>
      </w:r>
      <w:r w:rsidRPr="00472178">
        <w:rPr>
          <w:iCs/>
          <w:sz w:val="24"/>
          <w:szCs w:val="24"/>
        </w:rPr>
        <w:t>на основе использования статистического материала, характеризующего город (район</w:t>
      </w:r>
      <w:r w:rsidR="00F54534" w:rsidRPr="00472178">
        <w:rPr>
          <w:iCs/>
          <w:sz w:val="24"/>
          <w:szCs w:val="24"/>
        </w:rPr>
        <w:t>, село</w:t>
      </w:r>
      <w:r w:rsidRPr="00472178">
        <w:rPr>
          <w:iCs/>
          <w:sz w:val="24"/>
          <w:szCs w:val="24"/>
        </w:rPr>
        <w:t>), область и страну в целом.</w:t>
      </w:r>
      <w:proofErr w:type="gramEnd"/>
      <w:r w:rsidRPr="00472178">
        <w:rPr>
          <w:iCs/>
          <w:sz w:val="24"/>
          <w:szCs w:val="24"/>
        </w:rPr>
        <w:t xml:space="preserve"> </w:t>
      </w:r>
      <w:r w:rsidR="00177071" w:rsidRPr="00472178">
        <w:rPr>
          <w:iCs/>
          <w:sz w:val="24"/>
          <w:szCs w:val="24"/>
        </w:rPr>
        <w:t>Главный результат освоения содержания предмета в рамках предметной области ОДНКНР состоит в формировании мотивации на осознанное нравственное поведение учащихся в жизни.</w:t>
      </w:r>
    </w:p>
    <w:p w:rsidR="001B126D" w:rsidRPr="00472178" w:rsidRDefault="001B126D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Получение эт</w:t>
      </w:r>
      <w:r w:rsidR="00177071" w:rsidRPr="00472178">
        <w:rPr>
          <w:sz w:val="24"/>
          <w:szCs w:val="24"/>
        </w:rPr>
        <w:t>ого</w:t>
      </w:r>
      <w:r w:rsidRPr="00472178">
        <w:rPr>
          <w:sz w:val="24"/>
          <w:szCs w:val="24"/>
        </w:rPr>
        <w:t xml:space="preserve"> результат</w:t>
      </w:r>
      <w:r w:rsidR="00177071" w:rsidRPr="00472178">
        <w:rPr>
          <w:sz w:val="24"/>
          <w:szCs w:val="24"/>
        </w:rPr>
        <w:t>а</w:t>
      </w:r>
      <w:r w:rsidRPr="00472178">
        <w:rPr>
          <w:sz w:val="24"/>
          <w:szCs w:val="24"/>
        </w:rPr>
        <w:t xml:space="preserve"> возможно через широкое вовлечение школьников в доступную им учебную исследовательскую и проектную деятельность</w:t>
      </w:r>
      <w:r w:rsidR="00177071" w:rsidRPr="00472178">
        <w:rPr>
          <w:sz w:val="24"/>
          <w:szCs w:val="24"/>
        </w:rPr>
        <w:t>, в том числе</w:t>
      </w:r>
      <w:r w:rsidRPr="00472178">
        <w:rPr>
          <w:sz w:val="24"/>
          <w:szCs w:val="24"/>
        </w:rPr>
        <w:t xml:space="preserve"> по региональной </w:t>
      </w:r>
      <w:r w:rsidR="00472178">
        <w:rPr>
          <w:sz w:val="24"/>
          <w:szCs w:val="24"/>
        </w:rPr>
        <w:t>тематике.</w:t>
      </w:r>
    </w:p>
    <w:p w:rsidR="00177071" w:rsidRPr="00472178" w:rsidRDefault="00177071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Фактическое содержание краеведческой составляющей предмета в рамках ОДНКНР </w:t>
      </w:r>
      <w:r w:rsidR="003D346A" w:rsidRPr="00472178">
        <w:rPr>
          <w:sz w:val="24"/>
          <w:szCs w:val="24"/>
        </w:rPr>
        <w:t xml:space="preserve">представлено </w:t>
      </w:r>
      <w:r w:rsidRPr="00472178">
        <w:rPr>
          <w:sz w:val="24"/>
          <w:szCs w:val="24"/>
        </w:rPr>
        <w:t>на страницах 9-13 настоящих методических рекомендаций.</w:t>
      </w:r>
    </w:p>
    <w:p w:rsidR="00177071" w:rsidRPr="00472178" w:rsidRDefault="00177071" w:rsidP="00C62B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3C2A4D" w:rsidRPr="00472178" w:rsidRDefault="003C2A4D" w:rsidP="00C62B83">
      <w:pPr>
        <w:autoSpaceDE w:val="0"/>
        <w:autoSpaceDN w:val="0"/>
        <w:adjustRightInd w:val="0"/>
        <w:ind w:firstLine="851"/>
        <w:jc w:val="both"/>
        <w:rPr>
          <w:b/>
          <w:bCs/>
          <w:i/>
          <w:iCs/>
          <w:sz w:val="24"/>
          <w:szCs w:val="24"/>
        </w:rPr>
      </w:pPr>
      <w:r w:rsidRPr="00472178">
        <w:rPr>
          <w:sz w:val="24"/>
          <w:szCs w:val="24"/>
        </w:rPr>
        <w:t>Ниже приведен рекомендуемый список литературы краеведческого содержания:</w:t>
      </w:r>
    </w:p>
    <w:p w:rsidR="003C2A4D" w:rsidRPr="00472178" w:rsidRDefault="003C2A4D" w:rsidP="00C62B83">
      <w:pPr>
        <w:ind w:firstLine="720"/>
        <w:jc w:val="both"/>
        <w:rPr>
          <w:b/>
          <w:bCs/>
          <w:i/>
          <w:iCs/>
          <w:sz w:val="24"/>
          <w:szCs w:val="24"/>
        </w:rPr>
      </w:pPr>
      <w:r w:rsidRPr="00472178">
        <w:rPr>
          <w:b/>
          <w:bCs/>
          <w:i/>
          <w:iCs/>
          <w:sz w:val="24"/>
          <w:szCs w:val="24"/>
        </w:rPr>
        <w:t>Монографии, сборники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num" w:pos="0"/>
          <w:tab w:val="num" w:pos="142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Бочкарева Н.Ф. Калужская область: население, экономика, социальная сфера, экология, культура, туризм: краеведческие материалы / Н.Ф. Бочкарева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 xml:space="preserve"> – Калуга: Изд. Н.Ф. Бочкаревой, 2006. -208 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>.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Калуга в старинных открытках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472178">
        <w:rPr>
          <w:rFonts w:ascii="Times New Roman" w:hAnsi="Times New Roman" w:cs="Times New Roman"/>
          <w:i/>
          <w:iCs/>
          <w:sz w:val="24"/>
          <w:szCs w:val="24"/>
        </w:rPr>
        <w:t>Фридгельм</w:t>
      </w:r>
      <w:proofErr w:type="spellEnd"/>
      <w:r w:rsidRPr="00472178">
        <w:rPr>
          <w:rFonts w:ascii="Times New Roman" w:hAnsi="Times New Roman" w:cs="Times New Roman"/>
          <w:i/>
          <w:iCs/>
          <w:sz w:val="24"/>
          <w:szCs w:val="24"/>
        </w:rPr>
        <w:t xml:space="preserve"> Е.И.</w:t>
      </w:r>
      <w:r w:rsidRPr="00472178">
        <w:rPr>
          <w:rFonts w:ascii="Times New Roman" w:hAnsi="Times New Roman" w:cs="Times New Roman"/>
          <w:sz w:val="24"/>
          <w:szCs w:val="24"/>
        </w:rPr>
        <w:t xml:space="preserve"> – Калуга, 1995. 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pacing w:val="-14"/>
          <w:sz w:val="24"/>
          <w:szCs w:val="24"/>
        </w:rPr>
      </w:pPr>
      <w:r w:rsidRPr="00472178">
        <w:rPr>
          <w:rFonts w:ascii="Times New Roman" w:hAnsi="Times New Roman" w:cs="Times New Roman"/>
          <w:spacing w:val="-14"/>
          <w:sz w:val="24"/>
          <w:szCs w:val="24"/>
        </w:rPr>
        <w:t xml:space="preserve">Единственная и неповторимая. Калуга в старой открытке. – Владимир: Посад, 2002. – 287 </w:t>
      </w:r>
      <w:proofErr w:type="gramStart"/>
      <w:r w:rsidRPr="00472178">
        <w:rPr>
          <w:rFonts w:ascii="Times New Roman" w:hAnsi="Times New Roman" w:cs="Times New Roman"/>
          <w:spacing w:val="-14"/>
          <w:sz w:val="24"/>
          <w:szCs w:val="24"/>
        </w:rPr>
        <w:t>с</w:t>
      </w:r>
      <w:proofErr w:type="gramEnd"/>
      <w:r w:rsidRPr="00472178">
        <w:rPr>
          <w:rFonts w:ascii="Times New Roman" w:hAnsi="Times New Roman" w:cs="Times New Roman"/>
          <w:spacing w:val="-14"/>
          <w:sz w:val="24"/>
          <w:szCs w:val="24"/>
        </w:rPr>
        <w:t>.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Калужская энциклопедия / под ред. </w:t>
      </w:r>
      <w:r w:rsidR="00F54534" w:rsidRPr="00472178">
        <w:rPr>
          <w:rFonts w:ascii="Times New Roman" w:hAnsi="Times New Roman" w:cs="Times New Roman"/>
          <w:sz w:val="24"/>
          <w:szCs w:val="24"/>
        </w:rPr>
        <w:t>В</w:t>
      </w:r>
      <w:r w:rsidRPr="00472178">
        <w:rPr>
          <w:rFonts w:ascii="Times New Roman" w:hAnsi="Times New Roman" w:cs="Times New Roman"/>
          <w:sz w:val="24"/>
          <w:szCs w:val="24"/>
        </w:rPr>
        <w:t xml:space="preserve">.Я.Филимонова. – Калуга: Издательство Н. Бочкаревой, 2000. – 692 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>.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Коршунова Л.А. Национальный парк «Угра»: справочно-информационное издание / Л.А.Коршунова, В.П. Новиков. Калуга: 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Облиздат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>, 2006. – 92 с.</w:t>
      </w:r>
    </w:p>
    <w:p w:rsidR="00177071" w:rsidRPr="00472178" w:rsidRDefault="00177071" w:rsidP="00472178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Лагутин В.Д. Краткие очерки истории народного образования калужского края. – Калуга, 1993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iCs/>
          <w:sz w:val="24"/>
          <w:szCs w:val="24"/>
        </w:rPr>
        <w:t>Маслов Н.</w:t>
      </w:r>
      <w:r w:rsidRPr="00472178">
        <w:rPr>
          <w:rFonts w:ascii="Times New Roman" w:hAnsi="Times New Roman" w:cs="Times New Roman"/>
          <w:sz w:val="24"/>
          <w:szCs w:val="24"/>
        </w:rPr>
        <w:t xml:space="preserve"> Памятные места, связанные с именем К.Э. Циолковского. – Калуга: Калужское 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книж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>. изд-во, 1958.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iCs/>
          <w:sz w:val="24"/>
          <w:szCs w:val="24"/>
        </w:rPr>
        <w:t>Морозова Г.М.</w:t>
      </w:r>
      <w:r w:rsidRPr="00472178">
        <w:rPr>
          <w:rFonts w:ascii="Times New Roman" w:hAnsi="Times New Roman" w:cs="Times New Roman"/>
          <w:sz w:val="24"/>
          <w:szCs w:val="24"/>
        </w:rPr>
        <w:t xml:space="preserve"> Прогулки по старой Калуге. Калуга: Золотая аллея, 1993. -  260 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>.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Музей космоса в Калуге. - Тула: 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Приокское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 xml:space="preserve"> книжное издательство, 1986.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Паршин В.В. Сокровищница Калужского края: История. – Калуга: Золотая аллея, 2005.  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pacing w:val="-6"/>
          <w:sz w:val="24"/>
          <w:szCs w:val="24"/>
        </w:rPr>
        <w:t>Александр Чижевский. Времена года: поэзия, живопись</w:t>
      </w:r>
      <w:proofErr w:type="gramStart"/>
      <w:r w:rsidRPr="00472178">
        <w:rPr>
          <w:rFonts w:ascii="Times New Roman" w:hAnsi="Times New Roman" w:cs="Times New Roman"/>
          <w:spacing w:val="-6"/>
          <w:sz w:val="24"/>
          <w:szCs w:val="24"/>
        </w:rPr>
        <w:t xml:space="preserve"> / С</w:t>
      </w:r>
      <w:proofErr w:type="gramEnd"/>
      <w:r w:rsidRPr="00472178">
        <w:rPr>
          <w:rFonts w:ascii="Times New Roman" w:hAnsi="Times New Roman" w:cs="Times New Roman"/>
          <w:spacing w:val="-6"/>
          <w:sz w:val="24"/>
          <w:szCs w:val="24"/>
        </w:rPr>
        <w:t xml:space="preserve">ост. </w:t>
      </w:r>
      <w:r w:rsidRPr="00472178">
        <w:rPr>
          <w:rFonts w:ascii="Times New Roman" w:hAnsi="Times New Roman" w:cs="Times New Roman"/>
          <w:iCs/>
          <w:spacing w:val="-6"/>
          <w:sz w:val="24"/>
          <w:szCs w:val="24"/>
        </w:rPr>
        <w:t>Энгельгардт Л.Т.</w:t>
      </w:r>
      <w:r w:rsidRPr="00472178">
        <w:rPr>
          <w:rFonts w:ascii="Times New Roman" w:hAnsi="Times New Roman" w:cs="Times New Roman"/>
          <w:spacing w:val="-6"/>
          <w:sz w:val="24"/>
          <w:szCs w:val="24"/>
        </w:rPr>
        <w:t xml:space="preserve"> –</w:t>
      </w:r>
      <w:r w:rsidRPr="00472178">
        <w:rPr>
          <w:rFonts w:ascii="Times New Roman" w:hAnsi="Times New Roman" w:cs="Times New Roman"/>
          <w:sz w:val="24"/>
          <w:szCs w:val="24"/>
        </w:rPr>
        <w:t xml:space="preserve"> М.: МЦР, 2000. </w:t>
      </w:r>
    </w:p>
    <w:p w:rsidR="00177071" w:rsidRPr="00472178" w:rsidRDefault="00177071" w:rsidP="00472178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Писаренко И.С. Очерки истории начальных школ Калужской губернии в </w:t>
      </w:r>
      <w:r w:rsidRPr="00472178">
        <w:rPr>
          <w:sz w:val="24"/>
          <w:szCs w:val="24"/>
          <w:lang w:val="en-US"/>
        </w:rPr>
        <w:t>XIX</w:t>
      </w:r>
      <w:r w:rsidRPr="00472178">
        <w:rPr>
          <w:sz w:val="24"/>
          <w:szCs w:val="24"/>
        </w:rPr>
        <w:t xml:space="preserve"> веке. – Калуга, 1992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Суровые сороковые… Калужский край в годы великой отечественной войны 1941 – 1945 гг. /И.В. 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Кометчиков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 xml:space="preserve"> и др.; 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редколл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 xml:space="preserve">. В.Я Филимонов, К.В. 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Чеченков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>, Д.Э. Миронов. Калуга: КГИРО, 2015, - 272 с.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Туристские тропы Калужской области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 xml:space="preserve">ост. В.С. 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Зеленов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 xml:space="preserve">. – Тула: 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Приокское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 xml:space="preserve"> книжное издательство, 1990. – 239 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>.</w:t>
      </w:r>
    </w:p>
    <w:p w:rsidR="003C2A4D" w:rsidRPr="00472178" w:rsidRDefault="003C2A4D" w:rsidP="00C62B83">
      <w:pPr>
        <w:pStyle w:val="a6"/>
        <w:numPr>
          <w:ilvl w:val="0"/>
          <w:numId w:val="9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 xml:space="preserve">Физическая география и природа Калужской области. – Калуга: изд. Н. Бочкаревой, 2003. – 272 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>.</w:t>
      </w:r>
    </w:p>
    <w:p w:rsidR="00255AEE" w:rsidRPr="00472178" w:rsidRDefault="003C2A4D" w:rsidP="00C62B83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2178">
        <w:rPr>
          <w:rFonts w:ascii="Times New Roman" w:hAnsi="Times New Roman" w:cs="Times New Roman"/>
          <w:bCs/>
          <w:iCs/>
          <w:sz w:val="24"/>
          <w:szCs w:val="24"/>
        </w:rPr>
        <w:t>Экономическая география Калужской области</w:t>
      </w:r>
      <w:proofErr w:type="gramStart"/>
      <w:r w:rsidRPr="00472178">
        <w:rPr>
          <w:rFonts w:ascii="Times New Roman" w:hAnsi="Times New Roman" w:cs="Times New Roman"/>
          <w:bCs/>
          <w:iCs/>
          <w:sz w:val="24"/>
          <w:szCs w:val="24"/>
        </w:rPr>
        <w:t xml:space="preserve"> /С</w:t>
      </w:r>
      <w:proofErr w:type="gramEnd"/>
      <w:r w:rsidRPr="00472178">
        <w:rPr>
          <w:rFonts w:ascii="Times New Roman" w:hAnsi="Times New Roman" w:cs="Times New Roman"/>
          <w:bCs/>
          <w:iCs/>
          <w:sz w:val="24"/>
          <w:szCs w:val="24"/>
        </w:rPr>
        <w:t>ост. Н.Ф. Бочкарева, О.И. Алейников и др. – Калуга, Изд. Н. Бочкаревой, 2002. – 168 с.</w:t>
      </w:r>
    </w:p>
    <w:p w:rsidR="00177071" w:rsidRPr="00472178" w:rsidRDefault="00177071" w:rsidP="00C62B83">
      <w:pPr>
        <w:ind w:firstLine="720"/>
        <w:jc w:val="both"/>
        <w:rPr>
          <w:b/>
          <w:bCs/>
          <w:i/>
          <w:iCs/>
          <w:sz w:val="24"/>
          <w:szCs w:val="24"/>
        </w:rPr>
      </w:pPr>
    </w:p>
    <w:p w:rsidR="003C2A4D" w:rsidRPr="00472178" w:rsidRDefault="003C2A4D" w:rsidP="00C62B83">
      <w:pPr>
        <w:ind w:firstLine="720"/>
        <w:jc w:val="both"/>
        <w:rPr>
          <w:b/>
          <w:bCs/>
          <w:i/>
          <w:iCs/>
          <w:sz w:val="24"/>
          <w:szCs w:val="24"/>
        </w:rPr>
      </w:pPr>
      <w:r w:rsidRPr="00472178">
        <w:rPr>
          <w:b/>
          <w:bCs/>
          <w:i/>
          <w:iCs/>
          <w:sz w:val="24"/>
          <w:szCs w:val="24"/>
        </w:rPr>
        <w:t>Учебники, учебно-методические пособия</w:t>
      </w:r>
    </w:p>
    <w:p w:rsidR="003C2A4D" w:rsidRPr="00472178" w:rsidRDefault="003C2A4D" w:rsidP="00C62B83">
      <w:pPr>
        <w:pStyle w:val="a6"/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72178">
        <w:rPr>
          <w:rFonts w:ascii="Times New Roman" w:hAnsi="Times New Roman" w:cs="Times New Roman"/>
          <w:spacing w:val="-6"/>
          <w:sz w:val="24"/>
          <w:szCs w:val="24"/>
        </w:rPr>
        <w:t xml:space="preserve">Азбука юного калужского школьника, или Путешествие по родному краю / С.А. Аникина и др. – М.: Планета, 2014. – 144 </w:t>
      </w:r>
      <w:proofErr w:type="gramStart"/>
      <w:r w:rsidRPr="00472178">
        <w:rPr>
          <w:rFonts w:ascii="Times New Roman" w:hAnsi="Times New Roman" w:cs="Times New Roman"/>
          <w:spacing w:val="-6"/>
          <w:sz w:val="24"/>
          <w:szCs w:val="24"/>
        </w:rPr>
        <w:t>с</w:t>
      </w:r>
      <w:proofErr w:type="gramEnd"/>
      <w:r w:rsidRPr="00472178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C2A4D" w:rsidRPr="00472178" w:rsidRDefault="003C2A4D" w:rsidP="00C62B8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178">
        <w:rPr>
          <w:rFonts w:ascii="Times New Roman" w:hAnsi="Times New Roman" w:cs="Times New Roman"/>
          <w:sz w:val="24"/>
          <w:szCs w:val="24"/>
        </w:rPr>
        <w:t>Калугаведение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 xml:space="preserve">: программно-методические материалы для учителя. Сост. Распопова С.Н. – Калуга: Издательство научной литературы Н.Ф. Бочкаревой, 2008, 288 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>.</w:t>
      </w:r>
    </w:p>
    <w:p w:rsidR="003C2A4D" w:rsidRPr="00472178" w:rsidRDefault="003C2A4D" w:rsidP="00C62B8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2178">
        <w:rPr>
          <w:rFonts w:ascii="Times New Roman" w:hAnsi="Times New Roman" w:cs="Times New Roman"/>
          <w:sz w:val="24"/>
          <w:szCs w:val="24"/>
        </w:rPr>
        <w:t>Калугаведение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>: хрестоматия для учащихся. Сост. Распопова С.Н. – Калуга: Издательство научной литературы Н.Ф. Бочкаревой, 2008, 256 с. (приложение – ЭФУ)</w:t>
      </w:r>
    </w:p>
    <w:p w:rsidR="003C2A4D" w:rsidRPr="00472178" w:rsidRDefault="003C2A4D" w:rsidP="00C62B83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Образовательные маршруты Калужского края: информационно-методическое пособие</w:t>
      </w:r>
      <w:proofErr w:type="gramStart"/>
      <w:r w:rsidRPr="00472178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472178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472178">
        <w:rPr>
          <w:rFonts w:ascii="Times New Roman" w:hAnsi="Times New Roman" w:cs="Times New Roman"/>
          <w:sz w:val="24"/>
          <w:szCs w:val="24"/>
        </w:rPr>
        <w:t>Евченко</w:t>
      </w:r>
      <w:proofErr w:type="spellEnd"/>
      <w:r w:rsidRPr="00472178">
        <w:rPr>
          <w:rFonts w:ascii="Times New Roman" w:hAnsi="Times New Roman" w:cs="Times New Roman"/>
          <w:sz w:val="24"/>
          <w:szCs w:val="24"/>
        </w:rPr>
        <w:t xml:space="preserve"> И.А., Леонтьева Г.Н. – Калуга: КГИМО, 2011. – 264 с.</w:t>
      </w:r>
    </w:p>
    <w:p w:rsidR="003C2A4D" w:rsidRPr="00472178" w:rsidRDefault="003C2A4D" w:rsidP="00C62B83">
      <w:pPr>
        <w:ind w:firstLine="851"/>
        <w:jc w:val="both"/>
        <w:rPr>
          <w:b/>
          <w:bCs/>
          <w:i/>
          <w:iCs/>
          <w:sz w:val="24"/>
          <w:szCs w:val="24"/>
        </w:rPr>
      </w:pPr>
    </w:p>
    <w:p w:rsidR="003C2A4D" w:rsidRPr="00472178" w:rsidRDefault="003C2A4D" w:rsidP="00C62B83">
      <w:pPr>
        <w:ind w:firstLine="851"/>
        <w:jc w:val="both"/>
        <w:rPr>
          <w:b/>
          <w:bCs/>
          <w:i/>
          <w:iCs/>
          <w:sz w:val="24"/>
          <w:szCs w:val="24"/>
        </w:rPr>
      </w:pPr>
      <w:r w:rsidRPr="00472178">
        <w:rPr>
          <w:b/>
          <w:bCs/>
          <w:i/>
          <w:iCs/>
          <w:sz w:val="24"/>
          <w:szCs w:val="24"/>
        </w:rPr>
        <w:t>Набор открыток с видами Калуги</w:t>
      </w:r>
    </w:p>
    <w:p w:rsidR="003C2A4D" w:rsidRPr="00472178" w:rsidRDefault="003C2A4D" w:rsidP="00C62B83">
      <w:pPr>
        <w:tabs>
          <w:tab w:val="num" w:pos="142"/>
        </w:tabs>
        <w:autoSpaceDE w:val="0"/>
        <w:autoSpaceDN w:val="0"/>
        <w:adjustRightInd w:val="0"/>
        <w:rPr>
          <w:spacing w:val="-14"/>
          <w:sz w:val="24"/>
          <w:szCs w:val="24"/>
        </w:rPr>
      </w:pPr>
      <w:r w:rsidRPr="00472178">
        <w:rPr>
          <w:spacing w:val="-14"/>
          <w:sz w:val="24"/>
          <w:szCs w:val="24"/>
        </w:rPr>
        <w:t xml:space="preserve">История храмов Калуги и области (Открытки). – Калуга: </w:t>
      </w:r>
      <w:proofErr w:type="spellStart"/>
      <w:r w:rsidRPr="00472178">
        <w:rPr>
          <w:spacing w:val="-14"/>
          <w:sz w:val="24"/>
          <w:szCs w:val="24"/>
        </w:rPr>
        <w:t>ФЭСТ-Принт</w:t>
      </w:r>
      <w:proofErr w:type="spellEnd"/>
      <w:r w:rsidRPr="00472178">
        <w:rPr>
          <w:spacing w:val="-14"/>
          <w:sz w:val="24"/>
          <w:szCs w:val="24"/>
        </w:rPr>
        <w:t>, 2001</w:t>
      </w:r>
    </w:p>
    <w:p w:rsidR="003C2A4D" w:rsidRPr="00472178" w:rsidRDefault="003C2A4D" w:rsidP="00C62B83">
      <w:pPr>
        <w:tabs>
          <w:tab w:val="num" w:pos="142"/>
        </w:tabs>
        <w:autoSpaceDE w:val="0"/>
        <w:autoSpaceDN w:val="0"/>
        <w:adjustRightInd w:val="0"/>
        <w:rPr>
          <w:sz w:val="24"/>
          <w:szCs w:val="24"/>
        </w:rPr>
      </w:pPr>
      <w:r w:rsidRPr="00472178">
        <w:rPr>
          <w:spacing w:val="-14"/>
          <w:sz w:val="24"/>
          <w:szCs w:val="24"/>
        </w:rPr>
        <w:t>Калуга, кон. XIX – XX вв. Комплект открыток</w:t>
      </w:r>
      <w:proofErr w:type="gramStart"/>
      <w:r w:rsidRPr="00472178">
        <w:rPr>
          <w:spacing w:val="-14"/>
          <w:sz w:val="24"/>
          <w:szCs w:val="24"/>
        </w:rPr>
        <w:t xml:space="preserve"> / С</w:t>
      </w:r>
      <w:proofErr w:type="gramEnd"/>
      <w:r w:rsidRPr="00472178">
        <w:rPr>
          <w:spacing w:val="-14"/>
          <w:sz w:val="24"/>
          <w:szCs w:val="24"/>
        </w:rPr>
        <w:t xml:space="preserve">ост. </w:t>
      </w:r>
      <w:proofErr w:type="spellStart"/>
      <w:r w:rsidRPr="00472178">
        <w:rPr>
          <w:iCs/>
          <w:spacing w:val="-14"/>
          <w:sz w:val="24"/>
          <w:szCs w:val="24"/>
        </w:rPr>
        <w:t>Гребенкин</w:t>
      </w:r>
      <w:proofErr w:type="spellEnd"/>
      <w:r w:rsidRPr="00472178">
        <w:rPr>
          <w:iCs/>
          <w:spacing w:val="-14"/>
          <w:sz w:val="24"/>
          <w:szCs w:val="24"/>
        </w:rPr>
        <w:t xml:space="preserve"> А.Р., </w:t>
      </w:r>
      <w:proofErr w:type="spellStart"/>
      <w:r w:rsidRPr="00472178">
        <w:rPr>
          <w:iCs/>
          <w:spacing w:val="-14"/>
          <w:sz w:val="24"/>
          <w:szCs w:val="24"/>
        </w:rPr>
        <w:t>Роянова</w:t>
      </w:r>
      <w:proofErr w:type="spellEnd"/>
      <w:r w:rsidRPr="00472178">
        <w:rPr>
          <w:iCs/>
          <w:spacing w:val="-14"/>
          <w:sz w:val="24"/>
          <w:szCs w:val="24"/>
        </w:rPr>
        <w:t xml:space="preserve"> Г.И</w:t>
      </w:r>
      <w:r w:rsidRPr="00472178">
        <w:rPr>
          <w:iCs/>
          <w:sz w:val="24"/>
          <w:szCs w:val="24"/>
        </w:rPr>
        <w:t>.</w:t>
      </w:r>
      <w:r w:rsidRPr="00472178">
        <w:rPr>
          <w:sz w:val="24"/>
          <w:szCs w:val="24"/>
        </w:rPr>
        <w:t xml:space="preserve"> – Калуга, 1994. </w:t>
      </w:r>
    </w:p>
    <w:p w:rsidR="003C2A4D" w:rsidRPr="00472178" w:rsidRDefault="003C2A4D" w:rsidP="00C62B83">
      <w:pPr>
        <w:rPr>
          <w:b/>
          <w:sz w:val="24"/>
          <w:szCs w:val="24"/>
        </w:rPr>
      </w:pPr>
      <w:r w:rsidRPr="00472178">
        <w:rPr>
          <w:b/>
          <w:sz w:val="24"/>
          <w:szCs w:val="24"/>
        </w:rPr>
        <w:t>Интернет ресурсы</w:t>
      </w:r>
    </w:p>
    <w:p w:rsidR="003C2A4D" w:rsidRPr="00472178" w:rsidRDefault="003C2A4D" w:rsidP="00C62B83">
      <w:pPr>
        <w:pStyle w:val="a6"/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2178">
        <w:rPr>
          <w:rFonts w:ascii="Times New Roman" w:hAnsi="Times New Roman" w:cs="Times New Roman"/>
          <w:sz w:val="24"/>
          <w:szCs w:val="24"/>
        </w:rPr>
        <w:t>http://www.portal-slovo.ru</w:t>
      </w:r>
    </w:p>
    <w:p w:rsidR="003C2A4D" w:rsidRPr="00472178" w:rsidRDefault="0048225A" w:rsidP="00C62B83">
      <w:pPr>
        <w:pStyle w:val="a6"/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3C2A4D" w:rsidRPr="004721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http://www.museum.ru/M1472</w:t>
        </w:r>
      </w:hyperlink>
    </w:p>
    <w:p w:rsidR="003C2A4D" w:rsidRPr="00472178" w:rsidRDefault="0048225A" w:rsidP="00C62B83">
      <w:pPr>
        <w:pStyle w:val="a6"/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3C2A4D" w:rsidRPr="0047217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http://cc.vspu.ac.ru/~mog/interex/kaluga/architec.htm</w:t>
        </w:r>
      </w:hyperlink>
    </w:p>
    <w:p w:rsidR="003C2A4D" w:rsidRPr="00472178" w:rsidRDefault="003C2A4D" w:rsidP="00C62B83">
      <w:pPr>
        <w:jc w:val="both"/>
        <w:rPr>
          <w:sz w:val="24"/>
          <w:szCs w:val="24"/>
        </w:rPr>
      </w:pPr>
    </w:p>
    <w:p w:rsidR="003C2A4D" w:rsidRPr="00472178" w:rsidRDefault="003C2A4D" w:rsidP="00C62B83">
      <w:pPr>
        <w:ind w:firstLine="426"/>
        <w:rPr>
          <w:color w:val="006600"/>
          <w:sz w:val="24"/>
          <w:szCs w:val="24"/>
        </w:rPr>
      </w:pPr>
      <w:r w:rsidRPr="00472178">
        <w:rPr>
          <w:b/>
          <w:bCs/>
          <w:sz w:val="24"/>
          <w:szCs w:val="24"/>
        </w:rPr>
        <w:t>о К.Э. Циолковском</w:t>
      </w:r>
    </w:p>
    <w:p w:rsidR="003C2A4D" w:rsidRPr="00472178" w:rsidRDefault="0048225A" w:rsidP="00C62B83">
      <w:pPr>
        <w:rPr>
          <w:sz w:val="24"/>
          <w:szCs w:val="24"/>
        </w:rPr>
      </w:pPr>
      <w:hyperlink r:id="rId28" w:history="1">
        <w:r w:rsidR="003C2A4D" w:rsidRPr="00472178">
          <w:rPr>
            <w:rStyle w:val="a4"/>
            <w:color w:val="auto"/>
            <w:sz w:val="24"/>
            <w:szCs w:val="24"/>
            <w:lang w:val="en-US"/>
          </w:rPr>
          <w:t>www</w:t>
        </w:r>
        <w:r w:rsidR="003C2A4D" w:rsidRPr="00472178">
          <w:rPr>
            <w:rStyle w:val="a4"/>
            <w:color w:val="auto"/>
            <w:sz w:val="24"/>
            <w:szCs w:val="24"/>
          </w:rPr>
          <w:t>.</w:t>
        </w:r>
        <w:r w:rsidR="003C2A4D" w:rsidRPr="00472178">
          <w:rPr>
            <w:rStyle w:val="a4"/>
            <w:color w:val="auto"/>
            <w:sz w:val="24"/>
            <w:szCs w:val="24"/>
            <w:lang w:val="en-US"/>
          </w:rPr>
          <w:t>space</w:t>
        </w:r>
        <w:r w:rsidR="003C2A4D" w:rsidRPr="00472178">
          <w:rPr>
            <w:rStyle w:val="a4"/>
            <w:color w:val="auto"/>
            <w:sz w:val="24"/>
            <w:szCs w:val="24"/>
          </w:rPr>
          <w:t>.</w:t>
        </w:r>
        <w:r w:rsidR="003C2A4D" w:rsidRPr="00472178">
          <w:rPr>
            <w:rStyle w:val="a4"/>
            <w:color w:val="auto"/>
            <w:sz w:val="24"/>
            <w:szCs w:val="24"/>
            <w:lang w:val="en-US"/>
          </w:rPr>
          <w:t>hobby</w:t>
        </w:r>
        <w:r w:rsidR="003C2A4D" w:rsidRPr="00472178">
          <w:rPr>
            <w:rStyle w:val="a4"/>
            <w:color w:val="auto"/>
            <w:sz w:val="24"/>
            <w:szCs w:val="24"/>
          </w:rPr>
          <w:t>.</w:t>
        </w:r>
        <w:proofErr w:type="spellStart"/>
        <w:r w:rsidR="003C2A4D" w:rsidRPr="00472178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r w:rsidR="003C2A4D" w:rsidRPr="00472178">
          <w:rPr>
            <w:rStyle w:val="a4"/>
            <w:color w:val="auto"/>
            <w:sz w:val="24"/>
            <w:szCs w:val="24"/>
          </w:rPr>
          <w:t>/</w:t>
        </w:r>
        <w:r w:rsidR="003C2A4D" w:rsidRPr="00472178">
          <w:rPr>
            <w:rStyle w:val="a4"/>
            <w:color w:val="auto"/>
            <w:sz w:val="24"/>
            <w:szCs w:val="24"/>
            <w:lang w:val="en-US"/>
          </w:rPr>
          <w:t>firsts</w:t>
        </w:r>
        <w:r w:rsidR="003C2A4D" w:rsidRPr="00472178">
          <w:rPr>
            <w:rStyle w:val="a4"/>
            <w:color w:val="auto"/>
            <w:sz w:val="24"/>
            <w:szCs w:val="24"/>
          </w:rPr>
          <w:t>/</w:t>
        </w:r>
        <w:proofErr w:type="spellStart"/>
        <w:r w:rsidR="003C2A4D" w:rsidRPr="00472178">
          <w:rPr>
            <w:rStyle w:val="a4"/>
            <w:color w:val="auto"/>
            <w:sz w:val="24"/>
            <w:szCs w:val="24"/>
            <w:lang w:val="en-US"/>
          </w:rPr>
          <w:t>tsiolkovsky</w:t>
        </w:r>
        <w:proofErr w:type="spellEnd"/>
        <w:r w:rsidR="003C2A4D" w:rsidRPr="00472178">
          <w:rPr>
            <w:rStyle w:val="a4"/>
            <w:color w:val="auto"/>
            <w:sz w:val="24"/>
            <w:szCs w:val="24"/>
          </w:rPr>
          <w:t>.</w:t>
        </w:r>
        <w:r w:rsidR="003C2A4D" w:rsidRPr="00472178">
          <w:rPr>
            <w:rStyle w:val="a4"/>
            <w:color w:val="auto"/>
            <w:sz w:val="24"/>
            <w:szCs w:val="24"/>
            <w:lang w:val="en-US"/>
          </w:rPr>
          <w:t>html</w:t>
        </w:r>
      </w:hyperlink>
    </w:p>
    <w:p w:rsidR="003C2A4D" w:rsidRPr="00472178" w:rsidRDefault="0048225A" w:rsidP="00C62B83">
      <w:pPr>
        <w:rPr>
          <w:sz w:val="24"/>
          <w:szCs w:val="24"/>
        </w:rPr>
      </w:pPr>
      <w:hyperlink r:id="rId29" w:history="1">
        <w:r w:rsidR="003C2A4D" w:rsidRPr="00472178">
          <w:rPr>
            <w:rStyle w:val="a4"/>
            <w:color w:val="auto"/>
            <w:sz w:val="24"/>
            <w:szCs w:val="24"/>
          </w:rPr>
          <w:t>http://www.mai.ru/projects/flight/tsiolkov</w:t>
        </w:r>
      </w:hyperlink>
    </w:p>
    <w:p w:rsidR="003C2A4D" w:rsidRPr="00472178" w:rsidRDefault="0048225A" w:rsidP="00C62B83">
      <w:pPr>
        <w:rPr>
          <w:sz w:val="24"/>
          <w:szCs w:val="24"/>
        </w:rPr>
      </w:pPr>
      <w:hyperlink r:id="rId30" w:history="1">
        <w:r w:rsidR="003C2A4D" w:rsidRPr="00472178">
          <w:rPr>
            <w:rStyle w:val="a4"/>
            <w:color w:val="auto"/>
            <w:sz w:val="24"/>
            <w:szCs w:val="24"/>
          </w:rPr>
          <w:t>http://www.chronos.msu.ru/quotations/tsiolkovsky.html</w:t>
        </w:r>
      </w:hyperlink>
    </w:p>
    <w:p w:rsidR="003C2A4D" w:rsidRPr="00472178" w:rsidRDefault="0048225A" w:rsidP="00C62B83">
      <w:pPr>
        <w:rPr>
          <w:rStyle w:val="a4"/>
          <w:color w:val="auto"/>
          <w:sz w:val="24"/>
          <w:szCs w:val="24"/>
        </w:rPr>
      </w:pPr>
      <w:r w:rsidRPr="00472178">
        <w:rPr>
          <w:sz w:val="24"/>
          <w:szCs w:val="24"/>
        </w:rPr>
        <w:fldChar w:fldCharType="begin"/>
      </w:r>
      <w:r w:rsidR="003C2A4D" w:rsidRPr="00472178">
        <w:rPr>
          <w:sz w:val="24"/>
          <w:szCs w:val="24"/>
        </w:rPr>
        <w:instrText xml:space="preserve"> HYPERLINK "http://www.peoples.ru/technics/designer/tsiolkovsky/" </w:instrText>
      </w:r>
      <w:r w:rsidRPr="00472178">
        <w:rPr>
          <w:sz w:val="24"/>
          <w:szCs w:val="24"/>
        </w:rPr>
        <w:fldChar w:fldCharType="separate"/>
      </w:r>
      <w:r w:rsidR="003C2A4D" w:rsidRPr="00472178">
        <w:rPr>
          <w:rStyle w:val="a4"/>
          <w:color w:val="auto"/>
          <w:sz w:val="24"/>
          <w:szCs w:val="24"/>
        </w:rPr>
        <w:t>http://www.peoples.ru/technics/designer/tsiolkovsky</w:t>
      </w:r>
    </w:p>
    <w:p w:rsidR="003C2A4D" w:rsidRPr="00472178" w:rsidRDefault="0048225A" w:rsidP="00C62B83">
      <w:pPr>
        <w:rPr>
          <w:sz w:val="24"/>
          <w:szCs w:val="24"/>
        </w:rPr>
      </w:pPr>
      <w:r w:rsidRPr="00472178">
        <w:rPr>
          <w:sz w:val="24"/>
          <w:szCs w:val="24"/>
        </w:rPr>
        <w:fldChar w:fldCharType="end"/>
      </w:r>
      <w:hyperlink r:id="rId31" w:history="1">
        <w:r w:rsidR="003C2A4D" w:rsidRPr="00472178">
          <w:rPr>
            <w:rStyle w:val="a4"/>
            <w:color w:val="auto"/>
            <w:sz w:val="24"/>
            <w:szCs w:val="24"/>
          </w:rPr>
          <w:t>http://www.hrono.ru/biograf/ciolkov.html</w:t>
        </w:r>
      </w:hyperlink>
    </w:p>
    <w:p w:rsidR="003C2A4D" w:rsidRPr="00472178" w:rsidRDefault="0048225A" w:rsidP="00C62B83">
      <w:pPr>
        <w:rPr>
          <w:sz w:val="24"/>
          <w:szCs w:val="24"/>
        </w:rPr>
      </w:pPr>
      <w:hyperlink r:id="rId32" w:history="1">
        <w:r w:rsidR="003C2A4D" w:rsidRPr="00472178">
          <w:rPr>
            <w:rStyle w:val="a4"/>
            <w:color w:val="auto"/>
            <w:sz w:val="24"/>
            <w:szCs w:val="24"/>
          </w:rPr>
          <w:t>http://www.sgu.ru/ogis/museum/kassil/frends/frends_ceolk.html</w:t>
        </w:r>
      </w:hyperlink>
    </w:p>
    <w:p w:rsidR="003C2A4D" w:rsidRPr="00472178" w:rsidRDefault="0048225A" w:rsidP="00C62B83">
      <w:pPr>
        <w:rPr>
          <w:sz w:val="24"/>
          <w:szCs w:val="24"/>
        </w:rPr>
      </w:pPr>
      <w:hyperlink r:id="rId33" w:history="1">
        <w:proofErr w:type="spellStart"/>
        <w:proofErr w:type="gramStart"/>
        <w:r w:rsidR="003C2A4D" w:rsidRPr="00472178">
          <w:rPr>
            <w:rStyle w:val="a4"/>
            <w:color w:val="auto"/>
            <w:sz w:val="24"/>
            <w:szCs w:val="24"/>
            <w:lang w:val="en-US"/>
          </w:rPr>
          <w:t>litera</w:t>
        </w:r>
        <w:proofErr w:type="spellEnd"/>
        <w:r w:rsidR="003C2A4D" w:rsidRPr="00472178">
          <w:rPr>
            <w:rStyle w:val="a4"/>
            <w:color w:val="auto"/>
            <w:sz w:val="24"/>
            <w:szCs w:val="24"/>
          </w:rPr>
          <w:t>-</w:t>
        </w:r>
        <w:r w:rsidR="003C2A4D" w:rsidRPr="00472178">
          <w:rPr>
            <w:rStyle w:val="a4"/>
            <w:color w:val="auto"/>
            <w:sz w:val="24"/>
            <w:szCs w:val="24"/>
            <w:lang w:val="en-US"/>
          </w:rPr>
          <w:t>c</w:t>
        </w:r>
        <w:r w:rsidR="003C2A4D" w:rsidRPr="00472178">
          <w:rPr>
            <w:rStyle w:val="a4"/>
            <w:color w:val="auto"/>
            <w:sz w:val="24"/>
            <w:szCs w:val="24"/>
          </w:rPr>
          <w:t>.</w:t>
        </w:r>
        <w:proofErr w:type="spellStart"/>
        <w:r w:rsidR="003C2A4D" w:rsidRPr="00472178">
          <w:rPr>
            <w:rStyle w:val="a4"/>
            <w:color w:val="auto"/>
            <w:sz w:val="24"/>
            <w:szCs w:val="24"/>
            <w:lang w:val="en-US"/>
          </w:rPr>
          <w:t>ahaha</w:t>
        </w:r>
        <w:proofErr w:type="spellEnd"/>
        <w:r w:rsidR="003C2A4D" w:rsidRPr="00472178">
          <w:rPr>
            <w:rStyle w:val="a4"/>
            <w:color w:val="auto"/>
            <w:sz w:val="24"/>
            <w:szCs w:val="24"/>
          </w:rPr>
          <w:t>.</w:t>
        </w:r>
        <w:proofErr w:type="spellStart"/>
        <w:r w:rsidR="003C2A4D" w:rsidRPr="00472178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proofErr w:type="gramEnd"/>
        <w:r w:rsidR="003C2A4D" w:rsidRPr="00472178">
          <w:rPr>
            <w:rStyle w:val="a4"/>
            <w:color w:val="auto"/>
            <w:sz w:val="24"/>
            <w:szCs w:val="24"/>
            <w:lang w:val="en-US"/>
          </w:rPr>
          <w:t> </w:t>
        </w:r>
        <w:r w:rsidR="003C2A4D" w:rsidRPr="00472178">
          <w:rPr>
            <w:rStyle w:val="a4"/>
            <w:color w:val="auto"/>
            <w:sz w:val="24"/>
            <w:szCs w:val="24"/>
          </w:rPr>
          <w:t>(Тексты произведений)</w:t>
        </w:r>
      </w:hyperlink>
    </w:p>
    <w:p w:rsidR="003C2A4D" w:rsidRPr="00472178" w:rsidRDefault="0048225A" w:rsidP="00C62B83">
      <w:pPr>
        <w:rPr>
          <w:sz w:val="24"/>
          <w:szCs w:val="24"/>
        </w:rPr>
      </w:pPr>
      <w:hyperlink r:id="rId34" w:history="1">
        <w:r w:rsidR="003C2A4D" w:rsidRPr="00472178">
          <w:rPr>
            <w:rStyle w:val="a4"/>
            <w:color w:val="auto"/>
            <w:sz w:val="24"/>
            <w:szCs w:val="24"/>
            <w:lang w:val="en-US"/>
          </w:rPr>
          <w:t>www</w:t>
        </w:r>
        <w:r w:rsidR="003C2A4D" w:rsidRPr="00472178">
          <w:rPr>
            <w:rStyle w:val="a4"/>
            <w:color w:val="auto"/>
            <w:sz w:val="24"/>
            <w:szCs w:val="24"/>
          </w:rPr>
          <w:t>.</w:t>
        </w:r>
        <w:r w:rsidR="003C2A4D" w:rsidRPr="00472178">
          <w:rPr>
            <w:rStyle w:val="a4"/>
            <w:color w:val="auto"/>
            <w:sz w:val="24"/>
            <w:szCs w:val="24"/>
            <w:lang w:val="en-US"/>
          </w:rPr>
          <w:t>lib</w:t>
        </w:r>
        <w:r w:rsidR="003C2A4D" w:rsidRPr="00472178">
          <w:rPr>
            <w:rStyle w:val="a4"/>
            <w:color w:val="auto"/>
            <w:sz w:val="24"/>
            <w:szCs w:val="24"/>
          </w:rPr>
          <w:t>.</w:t>
        </w:r>
        <w:proofErr w:type="spellStart"/>
        <w:r w:rsidR="003C2A4D" w:rsidRPr="00472178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  <w:r w:rsidR="003C2A4D" w:rsidRPr="00472178">
          <w:rPr>
            <w:rStyle w:val="a4"/>
            <w:color w:val="auto"/>
            <w:sz w:val="24"/>
            <w:szCs w:val="24"/>
          </w:rPr>
          <w:t>/</w:t>
        </w:r>
        <w:r w:rsidR="003C2A4D" w:rsidRPr="00472178">
          <w:rPr>
            <w:rStyle w:val="a4"/>
            <w:color w:val="auto"/>
            <w:sz w:val="24"/>
            <w:szCs w:val="24"/>
            <w:lang w:val="en-US"/>
          </w:rPr>
          <w:t>RUFANT</w:t>
        </w:r>
        <w:r w:rsidR="003C2A4D" w:rsidRPr="00472178">
          <w:rPr>
            <w:rStyle w:val="a4"/>
            <w:color w:val="auto"/>
            <w:sz w:val="24"/>
            <w:szCs w:val="24"/>
          </w:rPr>
          <w:t>/</w:t>
        </w:r>
        <w:r w:rsidR="003C2A4D" w:rsidRPr="00472178">
          <w:rPr>
            <w:rStyle w:val="a4"/>
            <w:color w:val="auto"/>
            <w:sz w:val="24"/>
            <w:szCs w:val="24"/>
            <w:lang w:val="en-US"/>
          </w:rPr>
          <w:t>CIOLKOWSKIJ</w:t>
        </w:r>
        <w:r w:rsidR="003C2A4D" w:rsidRPr="00472178">
          <w:rPr>
            <w:rStyle w:val="a4"/>
            <w:color w:val="auto"/>
            <w:sz w:val="24"/>
            <w:szCs w:val="24"/>
          </w:rPr>
          <w:t>/</w:t>
        </w:r>
        <w:proofErr w:type="spellStart"/>
        <w:r w:rsidR="003C2A4D" w:rsidRPr="00472178">
          <w:rPr>
            <w:rStyle w:val="a4"/>
            <w:color w:val="auto"/>
            <w:sz w:val="24"/>
            <w:szCs w:val="24"/>
            <w:lang w:val="en-US"/>
          </w:rPr>
          <w:t>luna</w:t>
        </w:r>
        <w:proofErr w:type="spellEnd"/>
        <w:r w:rsidR="003C2A4D" w:rsidRPr="00472178">
          <w:rPr>
            <w:rStyle w:val="a4"/>
            <w:color w:val="auto"/>
            <w:sz w:val="24"/>
            <w:szCs w:val="24"/>
          </w:rPr>
          <w:t>.</w:t>
        </w:r>
        <w:r w:rsidR="003C2A4D" w:rsidRPr="00472178">
          <w:rPr>
            <w:rStyle w:val="a4"/>
            <w:color w:val="auto"/>
            <w:sz w:val="24"/>
            <w:szCs w:val="24"/>
            <w:lang w:val="en-US"/>
          </w:rPr>
          <w:t>txt </w:t>
        </w:r>
      </w:hyperlink>
      <w:r w:rsidR="003C2A4D" w:rsidRPr="00472178">
        <w:rPr>
          <w:sz w:val="24"/>
          <w:szCs w:val="24"/>
        </w:rPr>
        <w:t>(Текст произведения Циолковского «На Луне»)</w:t>
      </w:r>
    </w:p>
    <w:p w:rsidR="003C2A4D" w:rsidRPr="00472178" w:rsidRDefault="003C2A4D" w:rsidP="00C62B83">
      <w:pPr>
        <w:rPr>
          <w:b/>
          <w:bCs/>
          <w:sz w:val="24"/>
          <w:szCs w:val="24"/>
        </w:rPr>
      </w:pPr>
    </w:p>
    <w:p w:rsidR="003C2A4D" w:rsidRPr="00472178" w:rsidRDefault="003C2A4D" w:rsidP="00C62B83">
      <w:pPr>
        <w:ind w:firstLine="567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об А.Л. Чижевском</w:t>
      </w:r>
    </w:p>
    <w:p w:rsidR="003C2A4D" w:rsidRPr="00472178" w:rsidRDefault="0048225A" w:rsidP="00C62B83">
      <w:pPr>
        <w:rPr>
          <w:sz w:val="24"/>
          <w:szCs w:val="24"/>
        </w:rPr>
      </w:pPr>
      <w:hyperlink r:id="rId35" w:history="1">
        <w:r w:rsidR="003C2A4D" w:rsidRPr="00472178">
          <w:rPr>
            <w:rStyle w:val="a4"/>
            <w:color w:val="auto"/>
            <w:sz w:val="24"/>
            <w:szCs w:val="24"/>
          </w:rPr>
          <w:t>http://www.gmik.ru/chizh/chizhevsky.htm</w:t>
        </w:r>
      </w:hyperlink>
    </w:p>
    <w:p w:rsidR="003C2A4D" w:rsidRPr="00472178" w:rsidRDefault="0048225A" w:rsidP="00C62B83">
      <w:pPr>
        <w:rPr>
          <w:sz w:val="24"/>
          <w:szCs w:val="24"/>
        </w:rPr>
      </w:pPr>
      <w:hyperlink r:id="rId36" w:history="1">
        <w:r w:rsidR="003C2A4D" w:rsidRPr="00472178">
          <w:rPr>
            <w:rStyle w:val="a4"/>
            <w:color w:val="auto"/>
            <w:sz w:val="24"/>
            <w:szCs w:val="24"/>
          </w:rPr>
          <w:t>http://www.chronos.msu.ru/biographies/chizhevsky.html</w:t>
        </w:r>
      </w:hyperlink>
    </w:p>
    <w:p w:rsidR="003C2A4D" w:rsidRPr="00472178" w:rsidRDefault="0048225A" w:rsidP="00C62B83">
      <w:pPr>
        <w:rPr>
          <w:sz w:val="24"/>
          <w:szCs w:val="24"/>
        </w:rPr>
      </w:pPr>
      <w:hyperlink r:id="rId37" w:history="1">
        <w:r w:rsidR="003C2A4D" w:rsidRPr="00472178">
          <w:rPr>
            <w:rStyle w:val="a4"/>
            <w:color w:val="auto"/>
            <w:sz w:val="24"/>
            <w:szCs w:val="24"/>
          </w:rPr>
          <w:t>http://www.book-chel.ru/ind.php?what=card&amp;id=4495</w:t>
        </w:r>
      </w:hyperlink>
    </w:p>
    <w:p w:rsidR="003C2A4D" w:rsidRPr="00472178" w:rsidRDefault="003C2A4D" w:rsidP="00C62B83">
      <w:pPr>
        <w:jc w:val="both"/>
        <w:rPr>
          <w:sz w:val="24"/>
          <w:szCs w:val="24"/>
        </w:rPr>
      </w:pPr>
      <w:proofErr w:type="spellStart"/>
      <w:r w:rsidRPr="00472178">
        <w:rPr>
          <w:rStyle w:val="a4"/>
          <w:sz w:val="24"/>
          <w:szCs w:val="24"/>
        </w:rPr>
        <w:t>люстрачижевского</w:t>
      </w:r>
      <w:proofErr w:type="gramStart"/>
      <w:r w:rsidRPr="00472178">
        <w:rPr>
          <w:rStyle w:val="a4"/>
          <w:sz w:val="24"/>
          <w:szCs w:val="24"/>
        </w:rPr>
        <w:t>.р</w:t>
      </w:r>
      <w:proofErr w:type="gramEnd"/>
      <w:r w:rsidRPr="00472178">
        <w:rPr>
          <w:rStyle w:val="a4"/>
          <w:sz w:val="24"/>
          <w:szCs w:val="24"/>
        </w:rPr>
        <w:t>ф</w:t>
      </w:r>
      <w:proofErr w:type="spellEnd"/>
    </w:p>
    <w:p w:rsidR="003C2A4D" w:rsidRPr="00472178" w:rsidRDefault="0048225A" w:rsidP="00C62B83">
      <w:pPr>
        <w:jc w:val="both"/>
        <w:rPr>
          <w:sz w:val="24"/>
          <w:szCs w:val="24"/>
        </w:rPr>
      </w:pPr>
      <w:hyperlink r:id="rId38" w:history="1">
        <w:r w:rsidR="003C2A4D" w:rsidRPr="00472178">
          <w:rPr>
            <w:rStyle w:val="a4"/>
            <w:sz w:val="24"/>
            <w:szCs w:val="24"/>
          </w:rPr>
          <w:t>http://astrokras.pusku.com/pub/book2-chizevsky.htm</w:t>
        </w:r>
      </w:hyperlink>
    </w:p>
    <w:p w:rsidR="003C2A4D" w:rsidRPr="00472178" w:rsidRDefault="003C2A4D" w:rsidP="00C62B8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126D" w:rsidRPr="00472178" w:rsidRDefault="00F36241" w:rsidP="00C62B8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72178">
        <w:rPr>
          <w:b/>
          <w:bCs/>
          <w:sz w:val="24"/>
          <w:szCs w:val="24"/>
        </w:rPr>
        <w:t>5</w:t>
      </w:r>
      <w:r w:rsidR="001B126D" w:rsidRPr="00472178">
        <w:rPr>
          <w:b/>
          <w:bCs/>
          <w:sz w:val="24"/>
          <w:szCs w:val="24"/>
        </w:rPr>
        <w:t xml:space="preserve">. ОБ ИСПОЛЬЗОВАНИИ УЧЕБНИКОВ И УЧЕБНЫХ ПОСОБИЙ ИЗ ФЕДЕРАЛЬНОГО ПЕРЕЧНЯ УЧЕБНИКОВ И НЕ ВКЛЮЧЕННЫХ В НЕГО ПРИ ИЗУЧЕНИИ УЧЕБНОГО ПРЕДМЕТА </w:t>
      </w:r>
      <w:r w:rsidR="00116E23" w:rsidRPr="00472178">
        <w:rPr>
          <w:b/>
          <w:bCs/>
          <w:sz w:val="24"/>
          <w:szCs w:val="24"/>
        </w:rPr>
        <w:t>В РАМКАХ ПРЕДМЕТНОЙ ОБЛАСТИ ОДНКНР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В соответствии с приказом Министерства образования и науки Российской Федерации от 26.01.2016 №38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№ 253» исключены из федерального перечня учебники ООО «Издательство «Ассоциация XXI век» и ООО</w:t>
      </w:r>
      <w:proofErr w:type="gramEnd"/>
      <w:r w:rsidRPr="00472178">
        <w:rPr>
          <w:sz w:val="24"/>
          <w:szCs w:val="24"/>
        </w:rPr>
        <w:t xml:space="preserve"> ИОЦ «Мнемозина»: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На основании приказа Министерства образования и науки Российской Федерации от 26.01.2016 № 38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r w:rsidRPr="00472178">
        <w:rPr>
          <w:sz w:val="24"/>
          <w:szCs w:val="24"/>
        </w:rPr>
        <w:lastRenderedPageBreak/>
        <w:t>деятельности учебники, приобретенные до вступления в силу выше указанного приказа и удаленные из федерального перечня на его основании.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Таким образом, если основная образовательная программа образовательной организации предусматривает использование учебников, не включенных в действующий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настоящего приказа.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 соответствии со статьей 18 Федерального закона № 273-Ф</w:t>
      </w:r>
      <w:r w:rsidR="006F533B" w:rsidRPr="00472178">
        <w:rPr>
          <w:sz w:val="24"/>
          <w:szCs w:val="24"/>
        </w:rPr>
        <w:t>З</w:t>
      </w:r>
      <w:r w:rsidRPr="00472178">
        <w:rPr>
          <w:sz w:val="24"/>
          <w:szCs w:val="24"/>
        </w:rPr>
        <w:t xml:space="preserve"> в образовательных организациях наряду с </w:t>
      </w:r>
      <w:proofErr w:type="gramStart"/>
      <w:r w:rsidRPr="00472178">
        <w:rPr>
          <w:sz w:val="24"/>
          <w:szCs w:val="24"/>
        </w:rPr>
        <w:t>печатными</w:t>
      </w:r>
      <w:proofErr w:type="gramEnd"/>
      <w:r w:rsidRPr="00472178">
        <w:rPr>
          <w:sz w:val="24"/>
          <w:szCs w:val="24"/>
        </w:rPr>
        <w:t xml:space="preserve"> используются электронные учебные издания. </w:t>
      </w:r>
      <w:proofErr w:type="gramStart"/>
      <w:r w:rsidRPr="00472178">
        <w:rPr>
          <w:sz w:val="24"/>
          <w:szCs w:val="24"/>
        </w:rPr>
        <w:t>Требования к электронным изданиям определены Приказом Министерства образования и науки Российской Федерации от05.09.2013 № 1047 (в ред. Приказов Министерства образования и науки Российской Федерации от 08.12.2014 № 1559, от 14.08.2015 № 825)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Использование электронных форм учебников (учебных изданий) обусловлено следующими преимуществами: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1) обеспечивает быстрый поиск нужной информации по запросу;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3) способствует концентрации внимания учащихся на изучаемом материале с помощью мультимедийных функций;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4) предоставляет возможность организовать интерактивное моделирование, в том числе создание объемных моделей и проведение виртуальных экспериментов;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5) помогает учащимся провести самопроверку и самооценку уровня достижения планируемых результатов, в том числе в игровой форме.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Для осуществления правильного выбора необходимо знать особенности электронных форм учебников </w:t>
      </w:r>
      <w:r w:rsidR="00116E23" w:rsidRPr="00472178">
        <w:rPr>
          <w:sz w:val="24"/>
          <w:szCs w:val="24"/>
        </w:rPr>
        <w:t xml:space="preserve">(ЭФУ) </w:t>
      </w:r>
      <w:r w:rsidRPr="00472178">
        <w:rPr>
          <w:sz w:val="24"/>
          <w:szCs w:val="24"/>
        </w:rPr>
        <w:t>и отличать их от электронных версий учебников, представленных в формате PDF.</w:t>
      </w:r>
    </w:p>
    <w:p w:rsidR="00CF1AFD" w:rsidRPr="00472178" w:rsidRDefault="00116E23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ЭФУ</w:t>
      </w:r>
      <w:r w:rsidR="00CF1AFD" w:rsidRPr="00472178">
        <w:rPr>
          <w:sz w:val="24"/>
          <w:szCs w:val="24"/>
        </w:rPr>
        <w:t xml:space="preserve"> представляет собой электронное издание, соответствующее по структуре, содержанию и художественному оформлению печатной форме учебника, содержащее мультимедийные элементы и интерактивные ссылки, расширяющие и дополняющие содержание учебника (Приказ Министерства образования и науки Российской Федерации от 08.12.2014 № 1559).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ЭФУ содержит: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 xml:space="preserve">- педагогически обоснованное для усвоения материала учебника количество мультимедийных и (или) интерактивных элементов (галереи изображений, </w:t>
      </w:r>
      <w:proofErr w:type="spellStart"/>
      <w:r w:rsidRPr="00472178">
        <w:rPr>
          <w:sz w:val="24"/>
          <w:szCs w:val="24"/>
        </w:rPr>
        <w:t>аудиофрагменты</w:t>
      </w:r>
      <w:proofErr w:type="spellEnd"/>
      <w:r w:rsidRPr="00472178">
        <w:rPr>
          <w:sz w:val="24"/>
          <w:szCs w:val="24"/>
        </w:rPr>
        <w:t>, видеоролики, презентации, анимационные ролики, интерактивные карты, тренажеры, лабораторные работы, эксперименты и (или) иное);</w:t>
      </w:r>
      <w:proofErr w:type="gramEnd"/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средства контроля и самоконтроля.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Э</w:t>
      </w:r>
      <w:r w:rsidR="00116E23" w:rsidRPr="00472178">
        <w:rPr>
          <w:sz w:val="24"/>
          <w:szCs w:val="24"/>
        </w:rPr>
        <w:t>ФУ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- </w:t>
      </w:r>
      <w:proofErr w:type="gramStart"/>
      <w:r w:rsidRPr="00472178">
        <w:rPr>
          <w:sz w:val="24"/>
          <w:szCs w:val="24"/>
        </w:rPr>
        <w:t>представлена</w:t>
      </w:r>
      <w:proofErr w:type="gramEnd"/>
      <w:r w:rsidRPr="00472178">
        <w:rPr>
          <w:sz w:val="24"/>
          <w:szCs w:val="24"/>
        </w:rPr>
        <w:t xml:space="preserve"> в общедоступных форматах, не имеющих лицензионных ограничений для участника образовательной деятельности;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- может быть </w:t>
      </w:r>
      <w:proofErr w:type="gramStart"/>
      <w:r w:rsidRPr="00472178">
        <w:rPr>
          <w:sz w:val="24"/>
          <w:szCs w:val="24"/>
        </w:rPr>
        <w:t>воспроизведена</w:t>
      </w:r>
      <w:proofErr w:type="gramEnd"/>
      <w:r w:rsidRPr="00472178">
        <w:rPr>
          <w:sz w:val="24"/>
          <w:szCs w:val="24"/>
        </w:rPr>
        <w:t xml:space="preserve"> на трех или более операционных системах, не менее двух из которых для мобильных устройств;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функционирует на устройствах пользователей без подключения к сети «Интернет» (за исключением внешних ссылок</w:t>
      </w:r>
      <w:r w:rsidR="004B1824" w:rsidRPr="00472178">
        <w:rPr>
          <w:sz w:val="24"/>
          <w:szCs w:val="24"/>
        </w:rPr>
        <w:t>)</w:t>
      </w:r>
      <w:r w:rsidRPr="00472178">
        <w:rPr>
          <w:sz w:val="24"/>
          <w:szCs w:val="24"/>
        </w:rPr>
        <w:t xml:space="preserve"> и «Инт</w:t>
      </w:r>
      <w:r w:rsidR="004B1824" w:rsidRPr="00472178">
        <w:rPr>
          <w:sz w:val="24"/>
          <w:szCs w:val="24"/>
        </w:rPr>
        <w:t>е</w:t>
      </w:r>
      <w:r w:rsidRPr="00472178">
        <w:rPr>
          <w:sz w:val="24"/>
          <w:szCs w:val="24"/>
        </w:rPr>
        <w:t>рнет»;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CF1AFD" w:rsidRPr="00472178" w:rsidRDefault="00CF1AFD" w:rsidP="00C62B83">
      <w:pPr>
        <w:ind w:firstLine="567"/>
        <w:jc w:val="both"/>
        <w:rPr>
          <w:sz w:val="24"/>
          <w:szCs w:val="24"/>
        </w:rPr>
      </w:pPr>
      <w:r w:rsidRPr="00472178">
        <w:rPr>
          <w:sz w:val="24"/>
          <w:szCs w:val="24"/>
        </w:rPr>
        <w:lastRenderedPageBreak/>
        <w:t>- поддерживает возможность определения номера страниц печатной версии учебника, на которой расположено содержание текущей страницы учебника в электронной форме».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О возможностях приобретения электронных форм учебников говорится в письме Министерства образования и науки РФ от </w:t>
      </w:r>
      <w:r w:rsidR="00F120B5" w:rsidRPr="00472178">
        <w:rPr>
          <w:sz w:val="24"/>
          <w:szCs w:val="24"/>
        </w:rPr>
        <w:t>02.02.</w:t>
      </w:r>
      <w:r w:rsidRPr="00472178">
        <w:rPr>
          <w:sz w:val="24"/>
          <w:szCs w:val="24"/>
        </w:rPr>
        <w:t>2015 № НТ-136/08 «О федеральном перечне учебников»: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1) «...использование электронной формы учебника является правом, а не обязанностью участников образовательных отношений»;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закупка отдельно электронной формы учебника».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</w:t>
      </w:r>
      <w:r w:rsidR="00F120B5" w:rsidRPr="00472178">
        <w:rPr>
          <w:sz w:val="24"/>
          <w:szCs w:val="24"/>
        </w:rPr>
        <w:t>3</w:t>
      </w:r>
      <w:r w:rsidRPr="00472178">
        <w:rPr>
          <w:sz w:val="24"/>
          <w:szCs w:val="24"/>
        </w:rPr>
        <w:t>-ФЗ).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На основании приказа Министерства образования и науки Российской Федерации от 29.04.2015 № 450 определен порядок отбора организаций, осуществляющихвыпуск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Перечень организаций осуществляющих выпуск изданий учебных пособий, будет представлен на информационно-правовых порталах: ««</w:t>
      </w:r>
      <w:proofErr w:type="spellStart"/>
      <w:r w:rsidRPr="00472178">
        <w:rPr>
          <w:sz w:val="24"/>
          <w:szCs w:val="24"/>
        </w:rPr>
        <w:t>КонсультантПлюс</w:t>
      </w:r>
      <w:proofErr w:type="spellEnd"/>
      <w:r w:rsidRPr="00472178">
        <w:rPr>
          <w:sz w:val="24"/>
          <w:szCs w:val="24"/>
        </w:rPr>
        <w:t>» и «ГАРАНТ».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Обращаем Ваше внимание, что на заседании Научно-методического совета по учебникам Министерства образования и науки Российской Федерации от 03.03.2016 (протокол заседания № НТ-19/08ПР) было принято решение о подготовке приказа о внесении изменений в Порядок формирования федерального перечня учебников для обеспечени</w:t>
      </w:r>
      <w:r w:rsidR="00116E23" w:rsidRPr="00472178">
        <w:rPr>
          <w:sz w:val="24"/>
          <w:szCs w:val="24"/>
        </w:rPr>
        <w:t>я</w:t>
      </w:r>
      <w:r w:rsidRPr="00472178">
        <w:rPr>
          <w:sz w:val="24"/>
          <w:szCs w:val="24"/>
        </w:rPr>
        <w:t xml:space="preserve"> учебниками и учебно-методическими пособиями всех групп обучающихся с ограниченными возможностями здоровья.</w:t>
      </w:r>
    </w:p>
    <w:p w:rsidR="00692C3A" w:rsidRPr="00472178" w:rsidRDefault="00692C3A" w:rsidP="00C62B83">
      <w:pPr>
        <w:jc w:val="center"/>
        <w:rPr>
          <w:b/>
          <w:sz w:val="24"/>
          <w:szCs w:val="24"/>
        </w:rPr>
      </w:pPr>
    </w:p>
    <w:p w:rsidR="00692C3A" w:rsidRPr="00472178" w:rsidRDefault="00692C3A" w:rsidP="00C62B83">
      <w:pPr>
        <w:jc w:val="center"/>
        <w:rPr>
          <w:b/>
          <w:sz w:val="24"/>
          <w:szCs w:val="24"/>
        </w:rPr>
      </w:pPr>
      <w:r w:rsidRPr="00472178">
        <w:rPr>
          <w:b/>
          <w:sz w:val="24"/>
          <w:szCs w:val="24"/>
        </w:rPr>
        <w:t>Учебники, рекомендуемые к использованию при реализации обязательной части основной образовательной программы основного общего образования по предметной области «Основы духовно-нравственной культуры России</w:t>
      </w:r>
    </w:p>
    <w:p w:rsidR="00692C3A" w:rsidRPr="00472178" w:rsidRDefault="00692C3A" w:rsidP="00C62B83">
      <w:pPr>
        <w:pStyle w:val="1"/>
        <w:spacing w:before="0"/>
        <w:ind w:right="-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72178">
        <w:rPr>
          <w:rFonts w:ascii="Times New Roman" w:hAnsi="Times New Roman" w:cs="Times New Roman"/>
          <w:b w:val="0"/>
          <w:color w:val="auto"/>
          <w:sz w:val="24"/>
          <w:szCs w:val="24"/>
        </w:rPr>
        <w:t>(извлечения из Федерального перечня учебников, рекомендованных к использованию при реализации имеющих государственную аккредитацию основных образовательных программ начального общего, основного общего, среднего общего образования / Приказ Министерства образования н науки Российской Федерации от 31.03.2014 г. № 253)</w:t>
      </w:r>
    </w:p>
    <w:tbl>
      <w:tblPr>
        <w:tblStyle w:val="a5"/>
        <w:tblW w:w="10031" w:type="dxa"/>
        <w:tblLayout w:type="fixed"/>
        <w:tblLook w:val="04A0"/>
      </w:tblPr>
      <w:tblGrid>
        <w:gridCol w:w="1526"/>
        <w:gridCol w:w="2410"/>
        <w:gridCol w:w="2976"/>
        <w:gridCol w:w="851"/>
        <w:gridCol w:w="2268"/>
      </w:tblGrid>
      <w:tr w:rsidR="00D67EF4" w:rsidRPr="00472178" w:rsidTr="00834290">
        <w:tc>
          <w:tcPr>
            <w:tcW w:w="1526" w:type="dxa"/>
          </w:tcPr>
          <w:p w:rsidR="00692C3A" w:rsidRPr="00472178" w:rsidRDefault="00692C3A" w:rsidP="00C62B83">
            <w:pPr>
              <w:pStyle w:val="TableParagraph"/>
              <w:spacing w:line="247" w:lineRule="auto"/>
              <w:ind w:left="0" w:righ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spellEnd"/>
            <w:r w:rsidR="00834290"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410" w:type="dxa"/>
          </w:tcPr>
          <w:p w:rsidR="00472178" w:rsidRDefault="00692C3A" w:rsidP="00C62B83">
            <w:pPr>
              <w:pStyle w:val="TableParagraph"/>
              <w:spacing w:line="247" w:lineRule="auto"/>
              <w:ind w:left="0" w:hanging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spellEnd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proofErr w:type="spellEnd"/>
          </w:p>
          <w:p w:rsidR="00692C3A" w:rsidRPr="00472178" w:rsidRDefault="00692C3A" w:rsidP="00C62B83">
            <w:pPr>
              <w:pStyle w:val="TableParagraph"/>
              <w:spacing w:line="247" w:lineRule="auto"/>
              <w:ind w:left="0" w:hanging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proofErr w:type="spellEnd"/>
          </w:p>
        </w:tc>
        <w:tc>
          <w:tcPr>
            <w:tcW w:w="2976" w:type="dxa"/>
          </w:tcPr>
          <w:p w:rsidR="00472178" w:rsidRDefault="00692C3A" w:rsidP="00C62B83">
            <w:pPr>
              <w:pStyle w:val="TableParagraph"/>
              <w:spacing w:line="249" w:lineRule="auto"/>
              <w:ind w:left="0" w:right="-2" w:firstLine="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692C3A" w:rsidRPr="00472178" w:rsidRDefault="00692C3A" w:rsidP="00C62B83">
            <w:pPr>
              <w:pStyle w:val="TableParagraph"/>
              <w:spacing w:line="249" w:lineRule="auto"/>
              <w:ind w:left="0" w:right="-2" w:firstLine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851" w:type="dxa"/>
          </w:tcPr>
          <w:p w:rsidR="00692C3A" w:rsidRPr="00472178" w:rsidRDefault="00692C3A" w:rsidP="00C62B83">
            <w:pPr>
              <w:pStyle w:val="TableParagraph"/>
              <w:ind w:left="0" w:right="-93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692C3A" w:rsidRPr="00472178" w:rsidRDefault="0012360E" w:rsidP="00C62B83">
            <w:pPr>
              <w:pStyle w:val="TableParagraph"/>
              <w:spacing w:line="247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Издательство</w:t>
            </w:r>
          </w:p>
        </w:tc>
      </w:tr>
      <w:tr w:rsidR="00D67EF4" w:rsidRPr="00472178" w:rsidTr="00834290">
        <w:tc>
          <w:tcPr>
            <w:tcW w:w="1526" w:type="dxa"/>
          </w:tcPr>
          <w:p w:rsidR="00692C3A" w:rsidRPr="00472178" w:rsidRDefault="00692C3A" w:rsidP="00C62B83">
            <w:pPr>
              <w:pStyle w:val="TableParagraph"/>
              <w:ind w:left="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2.2.4.1.1.1</w:t>
            </w:r>
          </w:p>
        </w:tc>
        <w:tc>
          <w:tcPr>
            <w:tcW w:w="2410" w:type="dxa"/>
          </w:tcPr>
          <w:p w:rsidR="00692C3A" w:rsidRPr="00472178" w:rsidRDefault="00692C3A" w:rsidP="00C62B83">
            <w:pPr>
              <w:pStyle w:val="TableParagraph"/>
              <w:spacing w:line="242" w:lineRule="auto"/>
              <w:ind w:left="0" w:right="64" w:firstLine="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Виноградова Н.Ф., Власенко В.И., Поляков</w:t>
            </w:r>
            <w:r w:rsidR="00834290"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</w:t>
            </w:r>
          </w:p>
        </w:tc>
        <w:tc>
          <w:tcPr>
            <w:tcW w:w="2976" w:type="dxa"/>
          </w:tcPr>
          <w:p w:rsidR="00692C3A" w:rsidRPr="00472178" w:rsidRDefault="00692C3A" w:rsidP="00C62B83">
            <w:pPr>
              <w:pStyle w:val="TableParagraph"/>
              <w:tabs>
                <w:tab w:val="left" w:pos="1931"/>
              </w:tabs>
              <w:spacing w:line="242" w:lineRule="auto"/>
              <w:ind w:left="0" w:righ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Основыдуховно-нравственной культуры народов России. 5 класс</w:t>
            </w:r>
          </w:p>
        </w:tc>
        <w:tc>
          <w:tcPr>
            <w:tcW w:w="851" w:type="dxa"/>
          </w:tcPr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72178" w:rsidRDefault="00692C3A" w:rsidP="00C62B83">
            <w:pPr>
              <w:pStyle w:val="TableParagraph"/>
              <w:spacing w:line="244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Издательский</w:t>
            </w:r>
            <w:proofErr w:type="spellEnd"/>
          </w:p>
          <w:p w:rsidR="00692C3A" w:rsidRPr="00472178" w:rsidRDefault="00692C3A" w:rsidP="00C62B83">
            <w:pPr>
              <w:pStyle w:val="TableParagraph"/>
              <w:spacing w:line="244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 xml:space="preserve"> ВЕНТАНА- ГРАФ</w:t>
            </w:r>
          </w:p>
        </w:tc>
      </w:tr>
      <w:tr w:rsidR="00D67EF4" w:rsidRPr="00472178" w:rsidTr="00834290">
        <w:tc>
          <w:tcPr>
            <w:tcW w:w="1526" w:type="dxa"/>
          </w:tcPr>
          <w:p w:rsidR="00692C3A" w:rsidRPr="00472178" w:rsidRDefault="00692C3A" w:rsidP="00C62B83">
            <w:pPr>
              <w:pStyle w:val="TableParagraph"/>
              <w:spacing w:line="179" w:lineRule="exact"/>
              <w:ind w:left="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2.2.4.1.2.1</w:t>
            </w:r>
          </w:p>
        </w:tc>
        <w:tc>
          <w:tcPr>
            <w:tcW w:w="2410" w:type="dxa"/>
          </w:tcPr>
          <w:p w:rsidR="00692C3A" w:rsidRPr="00472178" w:rsidRDefault="00692C3A" w:rsidP="00C62B83">
            <w:pPr>
              <w:pStyle w:val="TableParagraph"/>
              <w:spacing w:line="244" w:lineRule="auto"/>
              <w:ind w:left="0" w:right="59" w:hanging="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Сахаров А.Н., Кочегаров К.А., 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Мухаметшин</w:t>
            </w:r>
            <w:proofErr w:type="spellEnd"/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Р.М. /Под ред. Сахарова А.Н.</w:t>
            </w:r>
          </w:p>
        </w:tc>
        <w:tc>
          <w:tcPr>
            <w:tcW w:w="2976" w:type="dxa"/>
          </w:tcPr>
          <w:p w:rsidR="00692C3A" w:rsidRPr="00472178" w:rsidRDefault="00692C3A" w:rsidP="00C62B83">
            <w:pPr>
              <w:pStyle w:val="TableParagraph"/>
              <w:spacing w:line="244" w:lineRule="auto"/>
              <w:ind w:left="0" w:right="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851" w:type="dxa"/>
          </w:tcPr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Русское слово</w:t>
            </w:r>
          </w:p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русское-слово.рф</w:t>
            </w:r>
            <w:proofErr w:type="spellEnd"/>
          </w:p>
        </w:tc>
      </w:tr>
      <w:tr w:rsidR="00D67EF4" w:rsidRPr="00472178" w:rsidTr="00834290">
        <w:tc>
          <w:tcPr>
            <w:tcW w:w="1526" w:type="dxa"/>
          </w:tcPr>
          <w:p w:rsidR="00692C3A" w:rsidRPr="00472178" w:rsidRDefault="00692C3A" w:rsidP="00C62B83">
            <w:pPr>
              <w:pStyle w:val="TableParagraph"/>
              <w:spacing w:line="183" w:lineRule="exact"/>
              <w:ind w:left="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2.2.4.1.2.2</w:t>
            </w:r>
          </w:p>
        </w:tc>
        <w:tc>
          <w:tcPr>
            <w:tcW w:w="2410" w:type="dxa"/>
          </w:tcPr>
          <w:p w:rsidR="00692C3A" w:rsidRPr="00472178" w:rsidRDefault="00692C3A" w:rsidP="00C62B83">
            <w:pPr>
              <w:pStyle w:val="TableParagraph"/>
              <w:spacing w:line="183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Студеник</w:t>
            </w:r>
            <w:proofErr w:type="spellEnd"/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н М. Т.</w:t>
            </w:r>
          </w:p>
        </w:tc>
        <w:tc>
          <w:tcPr>
            <w:tcW w:w="2976" w:type="dxa"/>
          </w:tcPr>
          <w:p w:rsidR="00692C3A" w:rsidRPr="00472178" w:rsidRDefault="00692C3A" w:rsidP="00C62B83">
            <w:pPr>
              <w:pStyle w:val="TableParagraph"/>
              <w:spacing w:line="244" w:lineRule="auto"/>
              <w:ind w:left="0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духовно-нравственной культуры народов России. 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="00513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proofErr w:type="spellEnd"/>
            <w:r w:rsidR="00513D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  <w:proofErr w:type="spellEnd"/>
          </w:p>
        </w:tc>
        <w:tc>
          <w:tcPr>
            <w:tcW w:w="851" w:type="dxa"/>
          </w:tcPr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C3A" w:rsidRPr="00472178" w:rsidRDefault="00692C3A" w:rsidP="00C62B8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Русское слово</w:t>
            </w:r>
          </w:p>
          <w:p w:rsidR="00D67EF4" w:rsidRPr="00472178" w:rsidRDefault="00D67EF4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2C3A" w:rsidRPr="00472178" w:rsidRDefault="00692C3A" w:rsidP="00C62B83">
            <w:pPr>
              <w:pStyle w:val="TableParagraph"/>
              <w:spacing w:line="183" w:lineRule="exact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  <w:r w:rsidR="00D67EF4" w:rsidRPr="004721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47217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472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</w:tbl>
    <w:p w:rsidR="003D346A" w:rsidRPr="00472178" w:rsidRDefault="003D346A" w:rsidP="00C62B83">
      <w:pPr>
        <w:jc w:val="both"/>
        <w:rPr>
          <w:b/>
          <w:sz w:val="24"/>
          <w:szCs w:val="24"/>
        </w:rPr>
      </w:pPr>
    </w:p>
    <w:p w:rsidR="00CF1AFD" w:rsidRPr="00472178" w:rsidRDefault="00F36241" w:rsidP="00C62B83">
      <w:pPr>
        <w:jc w:val="both"/>
        <w:rPr>
          <w:b/>
          <w:sz w:val="24"/>
          <w:szCs w:val="24"/>
        </w:rPr>
      </w:pPr>
      <w:r w:rsidRPr="00472178">
        <w:rPr>
          <w:b/>
          <w:sz w:val="24"/>
          <w:szCs w:val="24"/>
        </w:rPr>
        <w:lastRenderedPageBreak/>
        <w:t>6</w:t>
      </w:r>
      <w:r w:rsidR="00CF1AFD" w:rsidRPr="00472178">
        <w:rPr>
          <w:b/>
          <w:sz w:val="24"/>
          <w:szCs w:val="24"/>
        </w:rPr>
        <w:t xml:space="preserve">. </w:t>
      </w:r>
      <w:r w:rsidR="005E087C" w:rsidRPr="00472178">
        <w:rPr>
          <w:b/>
          <w:sz w:val="24"/>
          <w:szCs w:val="24"/>
        </w:rPr>
        <w:t>ОБ ОСОБЕННОСТЯХ ОРГАНИЗАЦИИ УЧЕБНОГО ВЗАИМОДЕЙСТВИЯ НА УРОКАХ ОДНКНР</w:t>
      </w:r>
    </w:p>
    <w:p w:rsidR="00651AE3" w:rsidRPr="00472178" w:rsidRDefault="00C51296" w:rsidP="00C62B83">
      <w:pPr>
        <w:pStyle w:val="af"/>
        <w:spacing w:after="0"/>
        <w:ind w:right="116" w:firstLine="74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</w:t>
      </w:r>
      <w:r w:rsidR="00651AE3" w:rsidRPr="00472178">
        <w:rPr>
          <w:sz w:val="24"/>
          <w:szCs w:val="24"/>
        </w:rPr>
        <w:t>политик</w:t>
      </w:r>
      <w:r w:rsidRPr="00472178">
        <w:rPr>
          <w:sz w:val="24"/>
          <w:szCs w:val="24"/>
        </w:rPr>
        <w:t>е</w:t>
      </w:r>
      <w:r w:rsidR="00651AE3" w:rsidRPr="00472178">
        <w:rPr>
          <w:sz w:val="24"/>
          <w:szCs w:val="24"/>
        </w:rPr>
        <w:t xml:space="preserve"> государства в области межнациональных взаимоотношений</w:t>
      </w:r>
      <w:r w:rsidRPr="00472178">
        <w:rPr>
          <w:sz w:val="24"/>
          <w:szCs w:val="24"/>
        </w:rPr>
        <w:t xml:space="preserve"> и</w:t>
      </w:r>
      <w:r w:rsidR="00651AE3" w:rsidRPr="00472178">
        <w:rPr>
          <w:sz w:val="24"/>
          <w:szCs w:val="24"/>
        </w:rPr>
        <w:t>сключительн</w:t>
      </w:r>
      <w:r w:rsidR="002A0E96" w:rsidRPr="00472178">
        <w:rPr>
          <w:sz w:val="24"/>
          <w:szCs w:val="24"/>
        </w:rPr>
        <w:t xml:space="preserve">ая роль принадлежит школе. Президент Российской Федерации В.В. Путин в своем выступлении на Совете по межнациональным отношениям 19.02.2013 подчеркнул </w:t>
      </w:r>
      <w:r w:rsidR="00651AE3" w:rsidRPr="00472178">
        <w:rPr>
          <w:sz w:val="24"/>
          <w:szCs w:val="24"/>
        </w:rPr>
        <w:t xml:space="preserve">«роль школы в формировании культуры взаимоотношений между людьми разных национальностей, </w:t>
      </w:r>
      <w:r w:rsidR="00746297" w:rsidRPr="00472178">
        <w:rPr>
          <w:sz w:val="24"/>
          <w:szCs w:val="24"/>
        </w:rPr>
        <w:t>у</w:t>
      </w:r>
      <w:r w:rsidR="00651AE3" w:rsidRPr="00472178">
        <w:rPr>
          <w:sz w:val="24"/>
          <w:szCs w:val="24"/>
        </w:rPr>
        <w:t xml:space="preserve">креплении атмосферы взаимоуважениямеждуними», </w:t>
      </w:r>
      <w:r w:rsidR="002A0E96" w:rsidRPr="00472178">
        <w:rPr>
          <w:sz w:val="24"/>
          <w:szCs w:val="24"/>
        </w:rPr>
        <w:t xml:space="preserve">и </w:t>
      </w:r>
      <w:r w:rsidR="00651AE3" w:rsidRPr="00472178">
        <w:rPr>
          <w:sz w:val="24"/>
          <w:szCs w:val="24"/>
        </w:rPr>
        <w:t>обратил внимание на то</w:t>
      </w:r>
      <w:r w:rsidR="00746297" w:rsidRPr="00472178">
        <w:rPr>
          <w:sz w:val="24"/>
          <w:szCs w:val="24"/>
        </w:rPr>
        <w:t>,</w:t>
      </w:r>
      <w:r w:rsidR="00651AE3" w:rsidRPr="00472178">
        <w:rPr>
          <w:sz w:val="24"/>
          <w:szCs w:val="24"/>
        </w:rPr>
        <w:t xml:space="preserve"> что «формальные нравоучения здесь абсолютно неприемлемы и неэффективны, а </w:t>
      </w:r>
      <w:r w:rsidR="00746297" w:rsidRPr="00472178">
        <w:rPr>
          <w:sz w:val="24"/>
          <w:szCs w:val="24"/>
        </w:rPr>
        <w:t>п</w:t>
      </w:r>
      <w:r w:rsidR="00651AE3" w:rsidRPr="00472178">
        <w:rPr>
          <w:sz w:val="24"/>
          <w:szCs w:val="24"/>
        </w:rPr>
        <w:t>орой даже и контрпродуктивны».</w:t>
      </w:r>
    </w:p>
    <w:p w:rsidR="0060690D" w:rsidRPr="00472178" w:rsidRDefault="00651AE3" w:rsidP="00C62B83">
      <w:pPr>
        <w:pStyle w:val="af"/>
        <w:spacing w:after="0"/>
        <w:ind w:right="100" w:firstLine="74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Системообразующей составляющей ФГОС общего образования стали требования к результатам освоения основных образовательных программ</w:t>
      </w:r>
      <w:r w:rsidR="0060690D" w:rsidRPr="00472178">
        <w:rPr>
          <w:sz w:val="24"/>
          <w:szCs w:val="24"/>
        </w:rPr>
        <w:t xml:space="preserve">: </w:t>
      </w:r>
      <w:r w:rsidRPr="00472178">
        <w:rPr>
          <w:sz w:val="24"/>
          <w:szCs w:val="24"/>
        </w:rPr>
        <w:t xml:space="preserve">стандарт ориентируетсяне только на предметные результаты, как это было раньше, но и на </w:t>
      </w:r>
      <w:proofErr w:type="spellStart"/>
      <w:r w:rsidRPr="00472178">
        <w:rPr>
          <w:sz w:val="24"/>
          <w:szCs w:val="24"/>
        </w:rPr>
        <w:t>метапредметные</w:t>
      </w:r>
      <w:proofErr w:type="spellEnd"/>
      <w:r w:rsidRPr="00472178">
        <w:rPr>
          <w:sz w:val="24"/>
          <w:szCs w:val="24"/>
        </w:rPr>
        <w:t xml:space="preserve"> и личностные результаты. </w:t>
      </w:r>
      <w:r w:rsidR="0060690D" w:rsidRPr="00472178">
        <w:rPr>
          <w:sz w:val="24"/>
          <w:szCs w:val="24"/>
        </w:rPr>
        <w:t xml:space="preserve">В основе последних – знание общечеловеческих ценностей и осознанное следование им в жизни. </w:t>
      </w:r>
    </w:p>
    <w:p w:rsidR="00BF1A7E" w:rsidRPr="00472178" w:rsidRDefault="00651AE3" w:rsidP="00C62B83">
      <w:pPr>
        <w:pStyle w:val="af"/>
        <w:spacing w:after="0"/>
        <w:ind w:right="100" w:firstLine="748"/>
        <w:jc w:val="both"/>
        <w:rPr>
          <w:rFonts w:eastAsia="PragmaticaBookCTT-Reg"/>
          <w:sz w:val="24"/>
          <w:szCs w:val="24"/>
        </w:rPr>
      </w:pPr>
      <w:r w:rsidRPr="00472178">
        <w:rPr>
          <w:sz w:val="24"/>
          <w:szCs w:val="24"/>
        </w:rPr>
        <w:t xml:space="preserve">В связи с этим </w:t>
      </w:r>
      <w:r w:rsidR="0060690D" w:rsidRPr="00472178">
        <w:rPr>
          <w:sz w:val="24"/>
          <w:szCs w:val="24"/>
        </w:rPr>
        <w:t>п</w:t>
      </w:r>
      <w:r w:rsidRPr="00472178">
        <w:rPr>
          <w:sz w:val="24"/>
          <w:szCs w:val="24"/>
        </w:rPr>
        <w:t xml:space="preserve">едагогам, реализующим предметную область ОДНКНР, следует обратить внимание на то, что </w:t>
      </w:r>
      <w:r w:rsidR="0060690D" w:rsidRPr="00472178">
        <w:rPr>
          <w:sz w:val="24"/>
          <w:szCs w:val="24"/>
        </w:rPr>
        <w:t xml:space="preserve">формирование личностного результата </w:t>
      </w:r>
      <w:r w:rsidR="00D662CB" w:rsidRPr="00472178">
        <w:rPr>
          <w:sz w:val="24"/>
          <w:szCs w:val="24"/>
        </w:rPr>
        <w:t xml:space="preserve">как </w:t>
      </w:r>
      <w:r w:rsidRPr="00472178">
        <w:rPr>
          <w:sz w:val="24"/>
          <w:szCs w:val="24"/>
        </w:rPr>
        <w:t>ценностно-смыслов</w:t>
      </w:r>
      <w:r w:rsidR="00D662CB" w:rsidRPr="00472178">
        <w:rPr>
          <w:sz w:val="24"/>
          <w:szCs w:val="24"/>
        </w:rPr>
        <w:t>ой</w:t>
      </w:r>
      <w:r w:rsidRPr="00472178">
        <w:rPr>
          <w:sz w:val="24"/>
          <w:szCs w:val="24"/>
        </w:rPr>
        <w:t xml:space="preserve"> основ</w:t>
      </w:r>
      <w:r w:rsidR="00D662CB" w:rsidRPr="00472178">
        <w:rPr>
          <w:sz w:val="24"/>
          <w:szCs w:val="24"/>
        </w:rPr>
        <w:t xml:space="preserve">ы жизни человека – </w:t>
      </w:r>
      <w:r w:rsidR="003D346A" w:rsidRPr="00472178">
        <w:rPr>
          <w:sz w:val="24"/>
          <w:szCs w:val="24"/>
        </w:rPr>
        <w:t>итог</w:t>
      </w:r>
      <w:r w:rsidR="00D662CB" w:rsidRPr="00472178">
        <w:rPr>
          <w:sz w:val="24"/>
          <w:szCs w:val="24"/>
        </w:rPr>
        <w:t xml:space="preserve"> командной работы педагог</w:t>
      </w:r>
      <w:r w:rsidR="007F6472" w:rsidRPr="00472178">
        <w:rPr>
          <w:sz w:val="24"/>
          <w:szCs w:val="24"/>
        </w:rPr>
        <w:t>ов</w:t>
      </w:r>
      <w:proofErr w:type="gramStart"/>
      <w:r w:rsidR="007F6472" w:rsidRPr="00472178">
        <w:rPr>
          <w:sz w:val="24"/>
          <w:szCs w:val="24"/>
        </w:rPr>
        <w:t>.</w:t>
      </w:r>
      <w:r w:rsidR="003D346A" w:rsidRPr="00472178">
        <w:rPr>
          <w:rFonts w:eastAsia="PragmaticaBookCTT-Reg"/>
          <w:sz w:val="24"/>
          <w:szCs w:val="24"/>
        </w:rPr>
        <w:t>Л</w:t>
      </w:r>
      <w:proofErr w:type="gramEnd"/>
      <w:r w:rsidR="003D346A" w:rsidRPr="00472178">
        <w:rPr>
          <w:rFonts w:eastAsia="PragmaticaBookCTT-Reg"/>
          <w:sz w:val="24"/>
          <w:szCs w:val="24"/>
        </w:rPr>
        <w:t xml:space="preserve">ичностное развитие ребенка - это результат коллективных усилий. </w:t>
      </w:r>
      <w:r w:rsidRPr="00472178">
        <w:rPr>
          <w:sz w:val="24"/>
          <w:szCs w:val="24"/>
        </w:rPr>
        <w:t xml:space="preserve">Соответственно, </w:t>
      </w:r>
      <w:r w:rsidR="00D662CB" w:rsidRPr="00472178">
        <w:rPr>
          <w:sz w:val="24"/>
          <w:szCs w:val="24"/>
        </w:rPr>
        <w:t xml:space="preserve">преподаватель ОДНКНР наделен особой функцией в школе – быть консолидирующим, организующим звеном в </w:t>
      </w:r>
      <w:r w:rsidR="007F6472" w:rsidRPr="00472178">
        <w:rPr>
          <w:sz w:val="24"/>
          <w:szCs w:val="24"/>
        </w:rPr>
        <w:t>объединении усилий</w:t>
      </w:r>
      <w:r w:rsidR="00D662CB" w:rsidRPr="00472178">
        <w:rPr>
          <w:sz w:val="24"/>
          <w:szCs w:val="24"/>
        </w:rPr>
        <w:t xml:space="preserve"> по </w:t>
      </w:r>
      <w:r w:rsidRPr="00472178">
        <w:rPr>
          <w:sz w:val="24"/>
          <w:szCs w:val="24"/>
        </w:rPr>
        <w:t>духовно-нравственно</w:t>
      </w:r>
      <w:r w:rsidR="00D662CB" w:rsidRPr="00472178">
        <w:rPr>
          <w:sz w:val="24"/>
          <w:szCs w:val="24"/>
        </w:rPr>
        <w:t>му</w:t>
      </w:r>
      <w:r w:rsidRPr="00472178">
        <w:rPr>
          <w:sz w:val="24"/>
          <w:szCs w:val="24"/>
        </w:rPr>
        <w:t xml:space="preserve"> воспитани</w:t>
      </w:r>
      <w:r w:rsidR="00D662CB" w:rsidRPr="00472178">
        <w:rPr>
          <w:sz w:val="24"/>
          <w:szCs w:val="24"/>
        </w:rPr>
        <w:t>ю</w:t>
      </w:r>
      <w:r w:rsidRPr="00472178">
        <w:rPr>
          <w:sz w:val="24"/>
          <w:szCs w:val="24"/>
        </w:rPr>
        <w:t xml:space="preserve"> школьников</w:t>
      </w:r>
      <w:r w:rsidR="007F6472" w:rsidRPr="00472178">
        <w:rPr>
          <w:sz w:val="24"/>
          <w:szCs w:val="24"/>
        </w:rPr>
        <w:t xml:space="preserve">, в борьбе </w:t>
      </w:r>
      <w:proofErr w:type="gramStart"/>
      <w:r w:rsidR="007F6472" w:rsidRPr="00472178">
        <w:rPr>
          <w:sz w:val="24"/>
          <w:szCs w:val="24"/>
        </w:rPr>
        <w:t>с</w:t>
      </w:r>
      <w:r w:rsidR="00183119" w:rsidRPr="00472178">
        <w:rPr>
          <w:sz w:val="24"/>
          <w:szCs w:val="24"/>
        </w:rPr>
        <w:t>о</w:t>
      </w:r>
      <w:proofErr w:type="gramEnd"/>
      <w:r w:rsidR="00183119" w:rsidRPr="00472178">
        <w:rPr>
          <w:sz w:val="24"/>
          <w:szCs w:val="24"/>
        </w:rPr>
        <w:t xml:space="preserve"> школьной</w:t>
      </w:r>
      <w:r w:rsidR="00472178">
        <w:rPr>
          <w:sz w:val="24"/>
          <w:szCs w:val="24"/>
        </w:rPr>
        <w:t xml:space="preserve"> </w:t>
      </w:r>
      <w:proofErr w:type="spellStart"/>
      <w:r w:rsidR="007F6472" w:rsidRPr="00472178">
        <w:rPr>
          <w:sz w:val="24"/>
          <w:szCs w:val="24"/>
        </w:rPr>
        <w:t>дизент</w:t>
      </w:r>
      <w:r w:rsidR="00183119" w:rsidRPr="00472178">
        <w:rPr>
          <w:sz w:val="24"/>
          <w:szCs w:val="24"/>
        </w:rPr>
        <w:t>е</w:t>
      </w:r>
      <w:r w:rsidR="007F6472" w:rsidRPr="00472178">
        <w:rPr>
          <w:sz w:val="24"/>
          <w:szCs w:val="24"/>
        </w:rPr>
        <w:t>грацией</w:t>
      </w:r>
      <w:proofErr w:type="spellEnd"/>
      <w:r w:rsidR="007F6472" w:rsidRPr="00472178">
        <w:rPr>
          <w:sz w:val="24"/>
          <w:szCs w:val="24"/>
        </w:rPr>
        <w:t xml:space="preserve">. </w:t>
      </w:r>
      <w:r w:rsidR="00183119" w:rsidRPr="00472178">
        <w:rPr>
          <w:sz w:val="24"/>
          <w:szCs w:val="24"/>
        </w:rPr>
        <w:t>Уместно напомнить в этой связи, что о</w:t>
      </w:r>
      <w:r w:rsidR="00BF1A7E" w:rsidRPr="00472178">
        <w:rPr>
          <w:rFonts w:eastAsia="PragmaticaBookCTT-Reg"/>
          <w:sz w:val="24"/>
          <w:szCs w:val="24"/>
        </w:rPr>
        <w:t>снова философии педагогической профессии</w:t>
      </w:r>
      <w:r w:rsidR="003D346A" w:rsidRPr="00472178">
        <w:rPr>
          <w:rFonts w:eastAsia="PragmaticaBookCTT-Reg"/>
          <w:sz w:val="24"/>
          <w:szCs w:val="24"/>
        </w:rPr>
        <w:t xml:space="preserve"> -</w:t>
      </w:r>
      <w:r w:rsidR="00BF1A7E" w:rsidRPr="00472178">
        <w:rPr>
          <w:rFonts w:eastAsia="PragmaticaBookCTT-Reg"/>
          <w:sz w:val="24"/>
          <w:szCs w:val="24"/>
        </w:rPr>
        <w:t xml:space="preserve"> коллективный успех. </w:t>
      </w:r>
    </w:p>
    <w:p w:rsidR="00944D72" w:rsidRPr="00472178" w:rsidRDefault="00D662CB" w:rsidP="00C62B83">
      <w:pPr>
        <w:pStyle w:val="af"/>
        <w:spacing w:after="0"/>
        <w:ind w:right="100" w:firstLine="74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Кроме того, надо понимать, что содержательный </w:t>
      </w:r>
      <w:r w:rsidR="00651AE3" w:rsidRPr="00472178">
        <w:rPr>
          <w:sz w:val="24"/>
          <w:szCs w:val="24"/>
        </w:rPr>
        <w:t>конте</w:t>
      </w:r>
      <w:proofErr w:type="gramStart"/>
      <w:r w:rsidR="00651AE3" w:rsidRPr="00472178">
        <w:rPr>
          <w:sz w:val="24"/>
          <w:szCs w:val="24"/>
        </w:rPr>
        <w:t>кст пр</w:t>
      </w:r>
      <w:proofErr w:type="gramEnd"/>
      <w:r w:rsidR="00651AE3" w:rsidRPr="00472178">
        <w:rPr>
          <w:sz w:val="24"/>
          <w:szCs w:val="24"/>
        </w:rPr>
        <w:t xml:space="preserve">едметной области ОДНКНР </w:t>
      </w:r>
      <w:r w:rsidRPr="00472178">
        <w:rPr>
          <w:sz w:val="24"/>
          <w:szCs w:val="24"/>
        </w:rPr>
        <w:t xml:space="preserve">не ограничивается исключительно урочной деятельностью в рамках предмета, но диффузным способом содержание реализуется в </w:t>
      </w:r>
      <w:r w:rsidR="008A6651" w:rsidRPr="00472178">
        <w:rPr>
          <w:sz w:val="24"/>
          <w:szCs w:val="24"/>
        </w:rPr>
        <w:t xml:space="preserve">урочной работе по изучению предметов </w:t>
      </w:r>
      <w:r w:rsidR="00944D72" w:rsidRPr="00472178">
        <w:rPr>
          <w:sz w:val="24"/>
          <w:szCs w:val="24"/>
        </w:rPr>
        <w:t>общественно-научного, филологического, художественно-эстетического направлений</w:t>
      </w:r>
      <w:r w:rsidR="008A6651" w:rsidRPr="00472178">
        <w:rPr>
          <w:sz w:val="24"/>
          <w:szCs w:val="24"/>
        </w:rPr>
        <w:t xml:space="preserve"> и вовнеурочной деятельности.</w:t>
      </w:r>
    </w:p>
    <w:p w:rsidR="00183119" w:rsidRPr="00472178" w:rsidRDefault="00DB0073" w:rsidP="00C62B83">
      <w:pPr>
        <w:pStyle w:val="af"/>
        <w:spacing w:after="0"/>
        <w:ind w:right="100" w:firstLine="7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</w:t>
      </w:r>
      <w:r w:rsidR="00651AE3" w:rsidRPr="00472178">
        <w:rPr>
          <w:sz w:val="24"/>
          <w:szCs w:val="24"/>
        </w:rPr>
        <w:t xml:space="preserve">еобходимость формирования четкого ценностно-смыслового фундамента </w:t>
      </w:r>
      <w:r w:rsidRPr="00472178">
        <w:rPr>
          <w:sz w:val="24"/>
          <w:szCs w:val="24"/>
        </w:rPr>
        <w:t xml:space="preserve">– процесс </w:t>
      </w:r>
      <w:proofErr w:type="spellStart"/>
      <w:r w:rsidRPr="00472178">
        <w:rPr>
          <w:sz w:val="24"/>
          <w:szCs w:val="24"/>
        </w:rPr>
        <w:t>недискретный</w:t>
      </w:r>
      <w:proofErr w:type="spellEnd"/>
      <w:r w:rsidRPr="00472178">
        <w:rPr>
          <w:sz w:val="24"/>
          <w:szCs w:val="24"/>
        </w:rPr>
        <w:t>, поэтому он должен пронизывать все уровни образования.</w:t>
      </w:r>
      <w:r w:rsidR="00513DD0">
        <w:rPr>
          <w:sz w:val="24"/>
          <w:szCs w:val="24"/>
        </w:rPr>
        <w:t xml:space="preserve"> </w:t>
      </w:r>
      <w:proofErr w:type="gramStart"/>
      <w:r w:rsidR="00E02E6F" w:rsidRPr="00472178">
        <w:rPr>
          <w:sz w:val="24"/>
          <w:szCs w:val="24"/>
        </w:rPr>
        <w:t>К</w:t>
      </w:r>
      <w:proofErr w:type="gramEnd"/>
      <w:r w:rsidR="00E02E6F" w:rsidRPr="00472178">
        <w:rPr>
          <w:sz w:val="24"/>
          <w:szCs w:val="24"/>
        </w:rPr>
        <w:t xml:space="preserve">роме того, </w:t>
      </w:r>
      <w:r w:rsidR="002A0E96" w:rsidRPr="00472178">
        <w:rPr>
          <w:sz w:val="24"/>
          <w:szCs w:val="24"/>
        </w:rPr>
        <w:t xml:space="preserve">важна </w:t>
      </w:r>
      <w:proofErr w:type="spellStart"/>
      <w:r w:rsidR="002A0E96" w:rsidRPr="00472178">
        <w:rPr>
          <w:sz w:val="24"/>
          <w:szCs w:val="24"/>
        </w:rPr>
        <w:t>межпредметная</w:t>
      </w:r>
      <w:proofErr w:type="spellEnd"/>
      <w:r w:rsidR="002A0E96" w:rsidRPr="00472178">
        <w:rPr>
          <w:sz w:val="24"/>
          <w:szCs w:val="24"/>
        </w:rPr>
        <w:t xml:space="preserve"> связь областями ОДНКНР в основной школе и ОРКСЭ (</w:t>
      </w:r>
      <w:r w:rsidR="00E02E6F" w:rsidRPr="00472178">
        <w:rPr>
          <w:sz w:val="24"/>
          <w:szCs w:val="24"/>
        </w:rPr>
        <w:t>«</w:t>
      </w:r>
      <w:r w:rsidR="002A0E96" w:rsidRPr="00472178">
        <w:rPr>
          <w:sz w:val="24"/>
          <w:szCs w:val="24"/>
        </w:rPr>
        <w:t>Основы религиозных культур и светской этики») в начальной школе</w:t>
      </w:r>
      <w:r w:rsidR="009D09B4" w:rsidRPr="00472178">
        <w:rPr>
          <w:sz w:val="24"/>
          <w:szCs w:val="24"/>
        </w:rPr>
        <w:t xml:space="preserve">, а также связь урочной и внеурочной деятельности с </w:t>
      </w:r>
      <w:r w:rsidR="00E02E6F" w:rsidRPr="00472178">
        <w:rPr>
          <w:sz w:val="24"/>
          <w:szCs w:val="24"/>
        </w:rPr>
        <w:t xml:space="preserve">системой </w:t>
      </w:r>
      <w:r w:rsidR="009D09B4" w:rsidRPr="00472178">
        <w:rPr>
          <w:sz w:val="24"/>
          <w:szCs w:val="24"/>
        </w:rPr>
        <w:t>воспитательной и коррекционной работ</w:t>
      </w:r>
      <w:r w:rsidR="00E02E6F" w:rsidRPr="00472178">
        <w:rPr>
          <w:sz w:val="24"/>
          <w:szCs w:val="24"/>
        </w:rPr>
        <w:t>ы</w:t>
      </w:r>
      <w:r w:rsidR="009D09B4" w:rsidRPr="00472178">
        <w:rPr>
          <w:sz w:val="24"/>
          <w:szCs w:val="24"/>
        </w:rPr>
        <w:t xml:space="preserve"> в школе.</w:t>
      </w:r>
    </w:p>
    <w:p w:rsidR="0061206F" w:rsidRPr="00472178" w:rsidRDefault="00651AE3" w:rsidP="00C62B83">
      <w:pPr>
        <w:pStyle w:val="af"/>
        <w:spacing w:after="0"/>
        <w:ind w:right="100" w:firstLine="7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Идеологическое единство педагогов в плане реализации предметной области ОДНКНР</w:t>
      </w:r>
      <w:r w:rsidR="00E02E6F" w:rsidRPr="00472178">
        <w:rPr>
          <w:sz w:val="24"/>
          <w:szCs w:val="24"/>
        </w:rPr>
        <w:t>, основанное на требованиях нового образовательного стандарта, положениях концепции духовно-нравственного воспитания и развития гражданина России и историко-культурного стандарта,</w:t>
      </w:r>
      <w:r w:rsidRPr="00472178">
        <w:rPr>
          <w:sz w:val="24"/>
          <w:szCs w:val="24"/>
        </w:rPr>
        <w:t xml:space="preserve"> позволит избежать внутренних противоречийи </w:t>
      </w:r>
      <w:r w:rsidR="00E02E6F" w:rsidRPr="00472178">
        <w:rPr>
          <w:sz w:val="24"/>
          <w:szCs w:val="24"/>
        </w:rPr>
        <w:t>разночтений</w:t>
      </w:r>
      <w:r w:rsidRPr="00472178">
        <w:rPr>
          <w:sz w:val="24"/>
          <w:szCs w:val="24"/>
        </w:rPr>
        <w:t xml:space="preserve"> в вопросах </w:t>
      </w:r>
      <w:proofErr w:type="spellStart"/>
      <w:r w:rsidRPr="00472178">
        <w:rPr>
          <w:sz w:val="24"/>
          <w:szCs w:val="24"/>
        </w:rPr>
        <w:t>духовно­нравственного</w:t>
      </w:r>
      <w:proofErr w:type="spellEnd"/>
      <w:r w:rsidRPr="00472178">
        <w:rPr>
          <w:sz w:val="24"/>
          <w:szCs w:val="24"/>
        </w:rPr>
        <w:t xml:space="preserve"> воспитания.</w:t>
      </w:r>
    </w:p>
    <w:p w:rsidR="00183119" w:rsidRPr="00472178" w:rsidRDefault="00183119" w:rsidP="00C62B83">
      <w:pPr>
        <w:pStyle w:val="af"/>
        <w:tabs>
          <w:tab w:val="left" w:pos="640"/>
          <w:tab w:val="left" w:pos="757"/>
          <w:tab w:val="left" w:pos="1205"/>
          <w:tab w:val="left" w:pos="1290"/>
          <w:tab w:val="left" w:pos="1396"/>
          <w:tab w:val="left" w:pos="1493"/>
          <w:tab w:val="left" w:pos="2134"/>
          <w:tab w:val="left" w:pos="2287"/>
          <w:tab w:val="left" w:pos="2425"/>
          <w:tab w:val="left" w:pos="2559"/>
          <w:tab w:val="left" w:pos="2787"/>
          <w:tab w:val="left" w:pos="2823"/>
          <w:tab w:val="left" w:pos="3387"/>
          <w:tab w:val="left" w:pos="3455"/>
          <w:tab w:val="left" w:pos="3770"/>
          <w:tab w:val="left" w:pos="3860"/>
          <w:tab w:val="left" w:pos="4247"/>
          <w:tab w:val="left" w:pos="4453"/>
          <w:tab w:val="left" w:pos="4670"/>
          <w:tab w:val="left" w:pos="5235"/>
          <w:tab w:val="left" w:pos="5573"/>
          <w:tab w:val="left" w:pos="5905"/>
          <w:tab w:val="left" w:pos="5937"/>
          <w:tab w:val="left" w:pos="5972"/>
          <w:tab w:val="left" w:pos="6111"/>
          <w:tab w:val="left" w:pos="6596"/>
        </w:tabs>
        <w:spacing w:after="0"/>
        <w:ind w:right="-34" w:firstLine="7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Работа </w:t>
      </w:r>
      <w:r w:rsidR="00A13B21" w:rsidRPr="00472178">
        <w:rPr>
          <w:sz w:val="24"/>
          <w:szCs w:val="24"/>
        </w:rPr>
        <w:t xml:space="preserve">с </w:t>
      </w:r>
      <w:r w:rsidR="00651AE3" w:rsidRPr="00472178">
        <w:rPr>
          <w:sz w:val="24"/>
          <w:szCs w:val="24"/>
        </w:rPr>
        <w:t>родительской общественностью, направленн</w:t>
      </w:r>
      <w:r w:rsidRPr="00472178">
        <w:rPr>
          <w:sz w:val="24"/>
          <w:szCs w:val="24"/>
        </w:rPr>
        <w:t>ая</w:t>
      </w:r>
      <w:r w:rsidR="00651AE3" w:rsidRPr="00472178">
        <w:rPr>
          <w:sz w:val="24"/>
          <w:szCs w:val="24"/>
        </w:rPr>
        <w:t xml:space="preserve"> на формирование благоприятной среды в семье, необходимой </w:t>
      </w:r>
      <w:r w:rsidR="00A13B21" w:rsidRPr="00472178">
        <w:rPr>
          <w:sz w:val="24"/>
          <w:szCs w:val="24"/>
        </w:rPr>
        <w:t>д</w:t>
      </w:r>
      <w:r w:rsidR="00651AE3" w:rsidRPr="00472178">
        <w:rPr>
          <w:sz w:val="24"/>
          <w:szCs w:val="24"/>
        </w:rPr>
        <w:t>ля адекватного усвоения ценностных, этических и смысловых аспектов предметной области ОДНКНР</w:t>
      </w:r>
      <w:r w:rsidRPr="00472178">
        <w:rPr>
          <w:sz w:val="24"/>
          <w:szCs w:val="24"/>
        </w:rPr>
        <w:t>, - еще одно направление педагогической деятельности учителя ОДНКНР.</w:t>
      </w:r>
      <w:r w:rsidR="00651AE3" w:rsidRPr="00472178">
        <w:rPr>
          <w:sz w:val="24"/>
          <w:szCs w:val="24"/>
        </w:rPr>
        <w:t xml:space="preserve"> Это объясняется тем, что формирование ценностно-смысловой  культуры школьников, патриотизма и уважения к отечественным традициям не может быть изолированным </w:t>
      </w:r>
      <w:r w:rsidRPr="00472178">
        <w:rPr>
          <w:sz w:val="24"/>
          <w:szCs w:val="24"/>
        </w:rPr>
        <w:t>и ограниченным только рамками школы</w:t>
      </w:r>
      <w:r w:rsidR="00651AE3" w:rsidRPr="00472178">
        <w:rPr>
          <w:sz w:val="24"/>
          <w:szCs w:val="24"/>
        </w:rPr>
        <w:t xml:space="preserve">, тем более </w:t>
      </w:r>
      <w:r w:rsidRPr="00472178">
        <w:rPr>
          <w:sz w:val="24"/>
          <w:szCs w:val="24"/>
        </w:rPr>
        <w:t xml:space="preserve">- </w:t>
      </w:r>
      <w:r w:rsidR="00651AE3" w:rsidRPr="00472178">
        <w:rPr>
          <w:sz w:val="24"/>
          <w:szCs w:val="24"/>
        </w:rPr>
        <w:t>рамка</w:t>
      </w:r>
      <w:r w:rsidRPr="00472178">
        <w:rPr>
          <w:sz w:val="24"/>
          <w:szCs w:val="24"/>
        </w:rPr>
        <w:t>ми</w:t>
      </w:r>
      <w:r w:rsidR="00651AE3" w:rsidRPr="00472178">
        <w:rPr>
          <w:sz w:val="24"/>
          <w:szCs w:val="24"/>
        </w:rPr>
        <w:t xml:space="preserve"> одного учебногопредмета. Школьная исемейная«политика»должнымаксимальносовпадатьв</w:t>
      </w:r>
      <w:r w:rsidRPr="00472178">
        <w:rPr>
          <w:sz w:val="24"/>
          <w:szCs w:val="24"/>
        </w:rPr>
        <w:t>своем стремлении нравственного развития детей, подростков и юношества</w:t>
      </w:r>
      <w:proofErr w:type="gramStart"/>
      <w:r w:rsidR="00651AE3" w:rsidRPr="00472178">
        <w:rPr>
          <w:sz w:val="24"/>
          <w:szCs w:val="24"/>
        </w:rPr>
        <w:t>.</w:t>
      </w:r>
      <w:r w:rsidRPr="00472178">
        <w:rPr>
          <w:sz w:val="24"/>
          <w:szCs w:val="24"/>
        </w:rPr>
        <w:t>В</w:t>
      </w:r>
      <w:proofErr w:type="gramEnd"/>
      <w:r w:rsidRPr="00472178">
        <w:rPr>
          <w:sz w:val="24"/>
          <w:szCs w:val="24"/>
        </w:rPr>
        <w:t xml:space="preserve"> этой связи</w:t>
      </w:r>
      <w:r w:rsidR="00651AE3" w:rsidRPr="00472178">
        <w:rPr>
          <w:sz w:val="24"/>
          <w:szCs w:val="24"/>
        </w:rPr>
        <w:t>в программу внеурочной деятельности необходимо включать мероприятия, связанные с воспитанием семейной культуры</w:t>
      </w:r>
      <w:r w:rsidR="0061206F" w:rsidRPr="00472178">
        <w:rPr>
          <w:sz w:val="24"/>
          <w:szCs w:val="24"/>
        </w:rPr>
        <w:t>:</w:t>
      </w:r>
      <w:r w:rsidR="00651AE3" w:rsidRPr="00472178">
        <w:rPr>
          <w:sz w:val="24"/>
          <w:szCs w:val="24"/>
        </w:rPr>
        <w:t xml:space="preserve">  помощь  престарелым («трамвай  внимания»), составлениегенеалогическогодрева</w:t>
      </w:r>
      <w:r w:rsidR="0061206F" w:rsidRPr="00472178">
        <w:rPr>
          <w:sz w:val="24"/>
          <w:szCs w:val="24"/>
        </w:rPr>
        <w:t>,</w:t>
      </w:r>
      <w:r w:rsidR="00651AE3" w:rsidRPr="00472178">
        <w:rPr>
          <w:sz w:val="24"/>
          <w:szCs w:val="24"/>
        </w:rPr>
        <w:t>презентациясемейнойреликвии,биография знаменитого</w:t>
      </w:r>
      <w:r w:rsidR="0092504C" w:rsidRPr="00472178">
        <w:rPr>
          <w:sz w:val="24"/>
          <w:szCs w:val="24"/>
        </w:rPr>
        <w:t xml:space="preserve"> (особо почитаемого)</w:t>
      </w:r>
      <w:r w:rsidR="00651AE3" w:rsidRPr="00472178">
        <w:rPr>
          <w:sz w:val="24"/>
          <w:szCs w:val="24"/>
        </w:rPr>
        <w:t xml:space="preserve"> родственника, совместные поделки детей и родителей, краеведческиеэкскурсии и т. д. Рекомендуется выстроить следующую смысловую линию </w:t>
      </w:r>
      <w:r w:rsidR="00651AE3" w:rsidRPr="00472178">
        <w:rPr>
          <w:sz w:val="24"/>
          <w:szCs w:val="24"/>
        </w:rPr>
        <w:lastRenderedPageBreak/>
        <w:t xml:space="preserve">изучения предметной области ОДНКНР: семейные ценности и </w:t>
      </w:r>
      <w:r w:rsidR="0092504C" w:rsidRPr="00472178">
        <w:rPr>
          <w:sz w:val="24"/>
          <w:szCs w:val="24"/>
        </w:rPr>
        <w:t>с</w:t>
      </w:r>
      <w:r w:rsidR="00651AE3" w:rsidRPr="00472178">
        <w:rPr>
          <w:sz w:val="24"/>
          <w:szCs w:val="24"/>
        </w:rPr>
        <w:t xml:space="preserve">емейная культура - культура родного края - основы духовно-нравственной культуры народов России - общечеловеческие ценности. Четыре традиционные религии </w:t>
      </w:r>
      <w:r w:rsidR="0061206F" w:rsidRPr="00472178">
        <w:rPr>
          <w:sz w:val="24"/>
          <w:szCs w:val="24"/>
        </w:rPr>
        <w:t xml:space="preserve">(православие, ислам, буддизм, иудаизм) </w:t>
      </w:r>
      <w:r w:rsidR="00651AE3" w:rsidRPr="00472178">
        <w:rPr>
          <w:sz w:val="24"/>
          <w:szCs w:val="24"/>
        </w:rPr>
        <w:t xml:space="preserve">были </w:t>
      </w:r>
      <w:r w:rsidR="0061206F" w:rsidRPr="00472178">
        <w:rPr>
          <w:sz w:val="24"/>
          <w:szCs w:val="24"/>
        </w:rPr>
        <w:t xml:space="preserve">и остаются </w:t>
      </w:r>
      <w:r w:rsidR="00651AE3" w:rsidRPr="00472178">
        <w:rPr>
          <w:sz w:val="24"/>
          <w:szCs w:val="24"/>
        </w:rPr>
        <w:t>источником и общечеловеческих ценностей, и отечественной духовной  культуры, и культуры регионов России и семейной культуры</w:t>
      </w:r>
      <w:r w:rsidR="0061206F" w:rsidRPr="00472178">
        <w:rPr>
          <w:sz w:val="24"/>
          <w:szCs w:val="24"/>
        </w:rPr>
        <w:t>.</w:t>
      </w:r>
    </w:p>
    <w:p w:rsidR="0092504C" w:rsidRPr="00472178" w:rsidRDefault="005970EA" w:rsidP="00C62B83">
      <w:pPr>
        <w:pStyle w:val="af"/>
        <w:tabs>
          <w:tab w:val="left" w:pos="640"/>
          <w:tab w:val="left" w:pos="757"/>
          <w:tab w:val="left" w:pos="1205"/>
          <w:tab w:val="left" w:pos="1290"/>
          <w:tab w:val="left" w:pos="1396"/>
          <w:tab w:val="left" w:pos="1493"/>
          <w:tab w:val="left" w:pos="2134"/>
          <w:tab w:val="left" w:pos="2287"/>
          <w:tab w:val="left" w:pos="2425"/>
          <w:tab w:val="left" w:pos="2559"/>
          <w:tab w:val="left" w:pos="2787"/>
          <w:tab w:val="left" w:pos="2823"/>
          <w:tab w:val="left" w:pos="3387"/>
          <w:tab w:val="left" w:pos="3455"/>
          <w:tab w:val="left" w:pos="3770"/>
          <w:tab w:val="left" w:pos="3860"/>
          <w:tab w:val="left" w:pos="4247"/>
          <w:tab w:val="left" w:pos="4453"/>
          <w:tab w:val="left" w:pos="4670"/>
          <w:tab w:val="left" w:pos="5235"/>
          <w:tab w:val="left" w:pos="5573"/>
          <w:tab w:val="left" w:pos="5905"/>
          <w:tab w:val="left" w:pos="5937"/>
          <w:tab w:val="left" w:pos="5972"/>
          <w:tab w:val="left" w:pos="6111"/>
          <w:tab w:val="left" w:pos="6596"/>
        </w:tabs>
        <w:spacing w:after="0"/>
        <w:ind w:right="-34" w:firstLine="7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 xml:space="preserve">Союз </w:t>
      </w:r>
      <w:r w:rsidR="0092504C" w:rsidRPr="00472178">
        <w:rPr>
          <w:sz w:val="24"/>
          <w:szCs w:val="24"/>
        </w:rPr>
        <w:t xml:space="preserve">учебных </w:t>
      </w:r>
      <w:r w:rsidRPr="00472178">
        <w:rPr>
          <w:sz w:val="24"/>
          <w:szCs w:val="24"/>
        </w:rPr>
        <w:t xml:space="preserve">предметов, изучаемых в рамках ОДНКНР, с предметами </w:t>
      </w:r>
      <w:r w:rsidR="00651AE3" w:rsidRPr="00472178">
        <w:rPr>
          <w:sz w:val="24"/>
          <w:szCs w:val="24"/>
        </w:rPr>
        <w:t>общественных</w:t>
      </w:r>
      <w:r w:rsidR="0092504C" w:rsidRPr="00472178">
        <w:rPr>
          <w:sz w:val="24"/>
          <w:szCs w:val="24"/>
        </w:rPr>
        <w:t xml:space="preserve">, филологических </w:t>
      </w:r>
      <w:r w:rsidR="00651AE3" w:rsidRPr="00472178">
        <w:rPr>
          <w:sz w:val="24"/>
          <w:szCs w:val="24"/>
        </w:rPr>
        <w:t>ихудожественно­ эстетическихдисциплин</w:t>
      </w:r>
      <w:r w:rsidR="0092504C" w:rsidRPr="00472178">
        <w:rPr>
          <w:sz w:val="24"/>
          <w:szCs w:val="24"/>
        </w:rPr>
        <w:t>, с различными видами искусств</w:t>
      </w:r>
      <w:r w:rsidRPr="00472178">
        <w:rPr>
          <w:sz w:val="24"/>
          <w:szCs w:val="24"/>
        </w:rPr>
        <w:t xml:space="preserve"> необходим и естествен</w:t>
      </w:r>
      <w:r w:rsidR="0092504C" w:rsidRPr="00472178">
        <w:rPr>
          <w:sz w:val="24"/>
          <w:szCs w:val="24"/>
        </w:rPr>
        <w:t xml:space="preserve"> в деле формирования знаний о базовых национальных ценностях российского общества, в создании условия для получения ребенком  первого опыта социального действия на основе выбора и при руководстве нормами, основанными на общечеловеческих ценностях.</w:t>
      </w:r>
      <w:proofErr w:type="gramEnd"/>
      <w:r w:rsidR="0092504C" w:rsidRPr="00472178">
        <w:rPr>
          <w:sz w:val="24"/>
          <w:szCs w:val="24"/>
        </w:rPr>
        <w:t xml:space="preserve"> В этом аспекте обращаем внимание на то, что 2016 год в Российской Федерации объявлен Годом российского кино (в соответствии с Указом Президента Российской Федерации В. В. Путина от 07.10.2015 № 503). Учителю рекомендуется использовать мощнейший воспитательный потенциал кинематографа как условия обновления содержания учебного взаимодействия школьников с предметом изучения по ОДНКНР, а также учащихся между собой и с учителем.</w:t>
      </w:r>
    </w:p>
    <w:p w:rsidR="001C0E39" w:rsidRPr="00472178" w:rsidRDefault="00682943" w:rsidP="00C62B83">
      <w:pPr>
        <w:ind w:firstLine="851"/>
        <w:jc w:val="both"/>
        <w:rPr>
          <w:sz w:val="24"/>
          <w:szCs w:val="24"/>
        </w:rPr>
      </w:pPr>
      <w:r w:rsidRPr="00472178">
        <w:rPr>
          <w:i/>
          <w:sz w:val="24"/>
          <w:szCs w:val="24"/>
        </w:rPr>
        <w:t>О видах деятельности учащихся на уроках по ОДНКНР</w:t>
      </w:r>
      <w:r w:rsidRPr="00472178">
        <w:rPr>
          <w:sz w:val="24"/>
          <w:szCs w:val="24"/>
        </w:rPr>
        <w:t xml:space="preserve">. Преподавание предмета в рамках предметной области ОДНКНР предусматривает органическое сочетание чтения, этико-правовых и морально-нравственных бесед, дискуссий, </w:t>
      </w:r>
      <w:proofErr w:type="spellStart"/>
      <w:r w:rsidRPr="00472178">
        <w:rPr>
          <w:sz w:val="24"/>
          <w:szCs w:val="24"/>
        </w:rPr>
        <w:t>самопрезентаций</w:t>
      </w:r>
      <w:proofErr w:type="spellEnd"/>
      <w:r w:rsidR="00472178">
        <w:rPr>
          <w:sz w:val="24"/>
          <w:szCs w:val="24"/>
        </w:rPr>
        <w:t xml:space="preserve"> </w:t>
      </w:r>
      <w:r w:rsidR="00A9124B" w:rsidRPr="00472178">
        <w:rPr>
          <w:sz w:val="24"/>
          <w:szCs w:val="24"/>
        </w:rPr>
        <w:t xml:space="preserve">результатов </w:t>
      </w:r>
      <w:r w:rsidRPr="00472178">
        <w:rPr>
          <w:sz w:val="24"/>
          <w:szCs w:val="24"/>
        </w:rPr>
        <w:t>выполненных проектов с занятиями, проводимыми в форме игр.</w:t>
      </w:r>
      <w:r w:rsidR="00472178">
        <w:rPr>
          <w:sz w:val="24"/>
          <w:szCs w:val="24"/>
        </w:rPr>
        <w:t xml:space="preserve"> </w:t>
      </w:r>
      <w:r w:rsidRPr="00472178">
        <w:rPr>
          <w:sz w:val="24"/>
          <w:szCs w:val="24"/>
        </w:rPr>
        <w:t>Такое сочетание определяется важной ролью практически ориентированной деятельности в воспитании школьников, которому отводится главная роль в обучении. Кроме того, необходимо, чтобы учащиеся приобрели опыт гуманных отношений, сочувствий, взаимопонимания и ответственности перед другими, почувствовали удовлетворение и радость от собственных добрых дел и поступков.</w:t>
      </w:r>
    </w:p>
    <w:p w:rsidR="00682943" w:rsidRPr="00472178" w:rsidRDefault="00682943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Усвоение подростками конкретных норм и ценностей, правил поведения, этики требует не только получения информации об этих правилах, но и проигрывания конкретных жизненных ситуаций</w:t>
      </w:r>
      <w:r w:rsidR="00A9124B" w:rsidRPr="00472178">
        <w:rPr>
          <w:sz w:val="24"/>
          <w:szCs w:val="24"/>
        </w:rPr>
        <w:t>, которые ставят их перед выбором способов поведения и отношений. Например: «А ты бы мог внести свой вклад в копилку добрых поступков? Какой?», «Придумай несколько вариантов концовок к прочитанной истории, чтобы все были счастливы, а виновник осознал свою ошибку», «Разыграй со своими одноклассниками сценку выхода из конфликтной ситуации» и др.</w:t>
      </w:r>
    </w:p>
    <w:p w:rsidR="00A9124B" w:rsidRPr="00472178" w:rsidRDefault="00A9124B" w:rsidP="00C62B83">
      <w:pPr>
        <w:ind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 xml:space="preserve">В целом общение на основе диалога (например, когда присутствует не менее двух точек зрения, позиций на одну тему) коллективная деятельность, работа в парах и группах создают условия для накопления учащимися </w:t>
      </w:r>
      <w:r w:rsidR="00E90EEB" w:rsidRPr="00472178">
        <w:rPr>
          <w:sz w:val="24"/>
          <w:szCs w:val="24"/>
        </w:rPr>
        <w:t>индивидуального социального опыта, необходимого сегодня для интеграции в окружающий их мир, помогая осмыслить, почувствовать то, о чем идет речь на уроке.</w:t>
      </w:r>
      <w:proofErr w:type="gramEnd"/>
    </w:p>
    <w:p w:rsidR="00E90EEB" w:rsidRPr="00472178" w:rsidRDefault="00E90EEB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От того, как будет построен урок, раскрывающий сущность дружбы, терпимости, роли семейных ценностей, духовного подвига, законов человеческого общежития, места и значения морального и юридического права для каждого и человека, во многом зависит доброжелательность отношений в обществе, солидарность граждан, в конечном итоге – единство и стабильность государства. Поэтому важна атмосфера активного, созидательного действия на уроке, организация дружеского, партнерского взаимодействия и общения.</w:t>
      </w:r>
    </w:p>
    <w:p w:rsidR="001C0E39" w:rsidRPr="00472178" w:rsidRDefault="001C0E39" w:rsidP="00C62B83">
      <w:pPr>
        <w:jc w:val="both"/>
        <w:rPr>
          <w:b/>
          <w:sz w:val="24"/>
          <w:szCs w:val="24"/>
        </w:rPr>
      </w:pPr>
    </w:p>
    <w:p w:rsidR="00CF1AFD" w:rsidRPr="00472178" w:rsidRDefault="00F36241" w:rsidP="00C62B83">
      <w:pPr>
        <w:jc w:val="both"/>
        <w:rPr>
          <w:b/>
          <w:sz w:val="24"/>
          <w:szCs w:val="24"/>
        </w:rPr>
      </w:pPr>
      <w:r w:rsidRPr="00472178">
        <w:rPr>
          <w:b/>
          <w:sz w:val="24"/>
          <w:szCs w:val="24"/>
        </w:rPr>
        <w:t>7</w:t>
      </w:r>
      <w:r w:rsidR="00CF1AFD" w:rsidRPr="00472178">
        <w:rPr>
          <w:b/>
          <w:sz w:val="24"/>
          <w:szCs w:val="24"/>
        </w:rPr>
        <w:t>. РЕКОМЕНДАЦИИ ПО ОРГАНИЗАЦИИ И СОДЕРЖАНИЮ ВНЕУРОЧНОЙ ДЕЯТЕЛЬНОСТИ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На основании статей 12 и 28 273-Ф</w:t>
      </w:r>
      <w:r w:rsidR="000B2807" w:rsidRPr="00472178">
        <w:rPr>
          <w:sz w:val="24"/>
          <w:szCs w:val="24"/>
        </w:rPr>
        <w:t>З</w:t>
      </w:r>
      <w:r w:rsidRPr="00472178">
        <w:rPr>
          <w:sz w:val="24"/>
          <w:szCs w:val="24"/>
        </w:rPr>
        <w:t xml:space="preserve"> образовательная организация самостоятельно разрабатывает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через урочную и внеурочную деятельность в соответствии с санитарно-эпидемиологическими правилами и нормативами (СанПиН 2.4.2.2821-10 в редакции от 24</w:t>
      </w:r>
      <w:r w:rsidR="000B2807" w:rsidRPr="00472178">
        <w:rPr>
          <w:sz w:val="24"/>
          <w:szCs w:val="24"/>
        </w:rPr>
        <w:t>.11.</w:t>
      </w:r>
      <w:r w:rsidRPr="00472178">
        <w:rPr>
          <w:sz w:val="24"/>
          <w:szCs w:val="24"/>
        </w:rPr>
        <w:t>2015</w:t>
      </w:r>
      <w:r w:rsidR="000B2807" w:rsidRPr="00472178">
        <w:rPr>
          <w:sz w:val="24"/>
          <w:szCs w:val="24"/>
        </w:rPr>
        <w:t>)</w:t>
      </w:r>
      <w:r w:rsidRPr="00472178">
        <w:rPr>
          <w:sz w:val="24"/>
          <w:szCs w:val="24"/>
        </w:rPr>
        <w:t>.</w:t>
      </w:r>
    </w:p>
    <w:p w:rsidR="00400B64" w:rsidRPr="00472178" w:rsidRDefault="00400B64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lastRenderedPageBreak/>
        <w:t>Важно помнить, что внеурочная деятельность призвана решать задачу достижения образовательных результатов, зафиксированных в целевом разделе ООП ООО.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соответствии с п. 14 ФГОС </w:t>
      </w:r>
      <w:r w:rsidR="00400B64" w:rsidRPr="00472178">
        <w:rPr>
          <w:sz w:val="24"/>
          <w:szCs w:val="24"/>
        </w:rPr>
        <w:t>ООО</w:t>
      </w:r>
      <w:r w:rsidRPr="00472178">
        <w:rPr>
          <w:sz w:val="24"/>
          <w:szCs w:val="24"/>
        </w:rPr>
        <w:t xml:space="preserve"> в основной образовательной программе основного общего образования в организационный раздел включается план внеурочной деятельности, который наряду с учебным планом является организационным механизмом реализации основной образовательной программы.</w:t>
      </w:r>
    </w:p>
    <w:p w:rsidR="000B2807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Следует отметить, что в п. 18.3.1.2. ФГОС </w:t>
      </w:r>
      <w:r w:rsidR="00400B64" w:rsidRPr="00472178">
        <w:rPr>
          <w:sz w:val="24"/>
          <w:szCs w:val="24"/>
        </w:rPr>
        <w:t>ООО указано, что</w:t>
      </w:r>
      <w:r w:rsidRPr="00472178">
        <w:rPr>
          <w:sz w:val="24"/>
          <w:szCs w:val="24"/>
        </w:rPr>
        <w:t xml:space="preserve"> план внеурочной деятельности обеспечивает учет индивидуальных особенностей и потребностей обучающихся. 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Внеурочная деятельность организуется по направлениям развития личности</w:t>
      </w:r>
      <w:r w:rsidR="00400B64" w:rsidRPr="00472178">
        <w:rPr>
          <w:sz w:val="24"/>
          <w:szCs w:val="24"/>
        </w:rPr>
        <w:t xml:space="preserve">: </w:t>
      </w:r>
      <w:r w:rsidRPr="00472178">
        <w:rPr>
          <w:sz w:val="24"/>
          <w:szCs w:val="24"/>
        </w:rPr>
        <w:t>спортивно-оздоровительное, духовно-нравственное, социальное,</w:t>
      </w:r>
      <w:r w:rsidR="00472178">
        <w:rPr>
          <w:sz w:val="24"/>
          <w:szCs w:val="24"/>
        </w:rPr>
        <w:t xml:space="preserve"> </w:t>
      </w:r>
      <w:proofErr w:type="spellStart"/>
      <w:r w:rsidRPr="00472178">
        <w:rPr>
          <w:sz w:val="24"/>
          <w:szCs w:val="24"/>
        </w:rPr>
        <w:t>общеинтеллектуальное</w:t>
      </w:r>
      <w:proofErr w:type="spellEnd"/>
      <w:r w:rsidRPr="00472178">
        <w:rPr>
          <w:sz w:val="24"/>
          <w:szCs w:val="24"/>
        </w:rPr>
        <w:t>, общекультурное</w:t>
      </w:r>
      <w:r w:rsidR="00400B64" w:rsidRPr="00472178">
        <w:rPr>
          <w:sz w:val="24"/>
          <w:szCs w:val="24"/>
        </w:rPr>
        <w:t>. Ф</w:t>
      </w:r>
      <w:r w:rsidRPr="00472178">
        <w:rPr>
          <w:sz w:val="24"/>
          <w:szCs w:val="24"/>
        </w:rPr>
        <w:t>орма</w:t>
      </w:r>
      <w:r w:rsidR="00400B64" w:rsidRPr="00472178">
        <w:rPr>
          <w:sz w:val="24"/>
          <w:szCs w:val="24"/>
        </w:rPr>
        <w:t>ми внеурочной деятельности являются:</w:t>
      </w:r>
      <w:r w:rsidRPr="00472178">
        <w:rPr>
          <w:sz w:val="24"/>
          <w:szCs w:val="24"/>
        </w:rPr>
        <w:t xml:space="preserve"> художественные, культурологические, филологические, хоровые студии, сетевые сообщества, школьные спортивные клубы и секции, конференции, олимпиады, </w:t>
      </w:r>
      <w:proofErr w:type="gramStart"/>
      <w:r w:rsidRPr="00472178">
        <w:rPr>
          <w:sz w:val="24"/>
          <w:szCs w:val="24"/>
        </w:rPr>
        <w:t>военно- патриотические</w:t>
      </w:r>
      <w:proofErr w:type="gramEnd"/>
      <w:r w:rsidRPr="00472178">
        <w:rPr>
          <w:sz w:val="24"/>
          <w:szCs w:val="24"/>
        </w:rPr>
        <w:t xml:space="preserve"> объединения, экскурсии, соревнования, поисковые и научные исследования, общественно полезные практики и другие формы, отличные от урочной, на добровольной основе в соответствии с выбором участников образовательных отношений.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  <w:r w:rsidR="0045759D" w:rsidRPr="00472178">
        <w:rPr>
          <w:sz w:val="24"/>
          <w:szCs w:val="24"/>
        </w:rPr>
        <w:t xml:space="preserve"> Важно следующее: формы организации внеурочной деятельности должны отличаться от форм урочных.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ФГОС </w:t>
      </w:r>
      <w:r w:rsidR="0045759D" w:rsidRPr="00472178">
        <w:rPr>
          <w:sz w:val="24"/>
          <w:szCs w:val="24"/>
        </w:rPr>
        <w:t>ООО</w:t>
      </w:r>
      <w:r w:rsidRPr="00472178">
        <w:rPr>
          <w:sz w:val="24"/>
          <w:szCs w:val="24"/>
        </w:rPr>
        <w:t xml:space="preserve">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обратить внимание, внеурочная деятельность должна реализовываться с учетом интересов обучающихся и возможностей организации, осуществляющей образовательную деятельность.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При этом следует обратить внимание, что СанПиН 2.4.2.2821-10 определяют гигиенические требования к максимальному общему объему недельной образовательной нагрузки учащихся (п. 10.5). Так максимально допустимыйнедельны</w:t>
      </w:r>
      <w:r w:rsidR="00AF5219" w:rsidRPr="00472178">
        <w:rPr>
          <w:sz w:val="24"/>
          <w:szCs w:val="24"/>
        </w:rPr>
        <w:t>й</w:t>
      </w:r>
      <w:r w:rsidRPr="00472178">
        <w:rPr>
          <w:sz w:val="24"/>
          <w:szCs w:val="24"/>
        </w:rPr>
        <w:t xml:space="preserve"> объем нагрузки внеурочной деятельности для учащихся 5-9 классов, независимо от продолжительности учебной недели, составляет не более 10 часов. </w:t>
      </w:r>
      <w:proofErr w:type="gramStart"/>
      <w:r w:rsidRPr="00472178">
        <w:rPr>
          <w:sz w:val="24"/>
          <w:szCs w:val="24"/>
        </w:rPr>
        <w:t>Также отмечается, что часы внеурочной деятельности могут быть реализованы как в течение учебной недели, так и в период каникул, в выходные и нерабочие праздничные дни и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  <w:proofErr w:type="gramEnd"/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СанПиН 2.4.2.2821-10 в ред. от 24</w:t>
      </w:r>
      <w:r w:rsidR="000B2807" w:rsidRPr="00472178">
        <w:rPr>
          <w:sz w:val="24"/>
          <w:szCs w:val="24"/>
        </w:rPr>
        <w:t>.11.</w:t>
      </w:r>
      <w:r w:rsidRPr="00472178">
        <w:rPr>
          <w:sz w:val="24"/>
          <w:szCs w:val="24"/>
        </w:rPr>
        <w:t>2015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общеобразовательной организации.</w:t>
      </w:r>
    </w:p>
    <w:p w:rsidR="00CF1AFD" w:rsidRPr="00472178" w:rsidRDefault="00904E97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Внеурочная деятельность реализуется на основе принципа </w:t>
      </w:r>
      <w:r w:rsidR="00CF1AFD" w:rsidRPr="00472178">
        <w:rPr>
          <w:sz w:val="24"/>
          <w:szCs w:val="24"/>
        </w:rPr>
        <w:t xml:space="preserve">дифференциации содержания обучения с широкими и гибкими возможностями </w:t>
      </w:r>
      <w:proofErr w:type="gramStart"/>
      <w:r w:rsidR="00CF1AFD" w:rsidRPr="00472178">
        <w:rPr>
          <w:sz w:val="24"/>
          <w:szCs w:val="24"/>
        </w:rPr>
        <w:t>построения</w:t>
      </w:r>
      <w:proofErr w:type="gramEnd"/>
      <w:r w:rsidR="00CF1AFD" w:rsidRPr="00472178">
        <w:rPr>
          <w:sz w:val="24"/>
          <w:szCs w:val="24"/>
        </w:rPr>
        <w:t xml:space="preserve"> обучающимися индивидуальных образовательных программ по уровням освоения:</w:t>
      </w:r>
    </w:p>
    <w:p w:rsidR="00CF1AFD" w:rsidRPr="00472178" w:rsidRDefault="00CF1AFD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- </w:t>
      </w:r>
      <w:proofErr w:type="gramStart"/>
      <w:r w:rsidRPr="00472178">
        <w:rPr>
          <w:sz w:val="24"/>
          <w:szCs w:val="24"/>
        </w:rPr>
        <w:t>ознакомительный</w:t>
      </w:r>
      <w:proofErr w:type="gramEnd"/>
      <w:r w:rsidRPr="00472178">
        <w:rPr>
          <w:sz w:val="24"/>
          <w:szCs w:val="24"/>
        </w:rPr>
        <w:t xml:space="preserve"> (краткосрочные программы модули или разделы, направленные на формирование интереса и мотивации к изучению </w:t>
      </w:r>
      <w:r w:rsidR="00904E97" w:rsidRPr="00472178">
        <w:rPr>
          <w:sz w:val="24"/>
          <w:szCs w:val="24"/>
        </w:rPr>
        <w:t>предмета</w:t>
      </w:r>
      <w:r w:rsidRPr="00472178">
        <w:rPr>
          <w:sz w:val="24"/>
          <w:szCs w:val="24"/>
        </w:rPr>
        <w:t>);</w:t>
      </w:r>
    </w:p>
    <w:p w:rsidR="00CF1AFD" w:rsidRPr="00472178" w:rsidRDefault="00CF1AFD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- </w:t>
      </w:r>
      <w:proofErr w:type="gramStart"/>
      <w:r w:rsidRPr="00472178">
        <w:rPr>
          <w:sz w:val="24"/>
          <w:szCs w:val="24"/>
        </w:rPr>
        <w:t>базовый</w:t>
      </w:r>
      <w:proofErr w:type="gramEnd"/>
      <w:r w:rsidRPr="00472178">
        <w:rPr>
          <w:sz w:val="24"/>
          <w:szCs w:val="24"/>
        </w:rPr>
        <w:t xml:space="preserve"> (основное содержание программ, содержащее специально разработанные компоненты: личностный и </w:t>
      </w:r>
      <w:proofErr w:type="spellStart"/>
      <w:r w:rsidRPr="00472178">
        <w:rPr>
          <w:sz w:val="24"/>
          <w:szCs w:val="24"/>
        </w:rPr>
        <w:t>профориентационный</w:t>
      </w:r>
      <w:proofErr w:type="spellEnd"/>
      <w:r w:rsidRPr="00472178">
        <w:rPr>
          <w:sz w:val="24"/>
          <w:szCs w:val="24"/>
        </w:rPr>
        <w:t>);</w:t>
      </w:r>
    </w:p>
    <w:p w:rsidR="00CF1AFD" w:rsidRPr="00472178" w:rsidRDefault="00CF1AFD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- </w:t>
      </w:r>
      <w:proofErr w:type="gramStart"/>
      <w:r w:rsidRPr="00472178">
        <w:rPr>
          <w:sz w:val="24"/>
          <w:szCs w:val="24"/>
        </w:rPr>
        <w:t>углубленный</w:t>
      </w:r>
      <w:proofErr w:type="gramEnd"/>
      <w:r w:rsidRPr="00472178">
        <w:rPr>
          <w:sz w:val="24"/>
          <w:szCs w:val="24"/>
        </w:rPr>
        <w:t xml:space="preserve"> (программы или модули для учащихся с выдающимися </w:t>
      </w:r>
      <w:proofErr w:type="spellStart"/>
      <w:r w:rsidR="00904E97" w:rsidRPr="00472178">
        <w:rPr>
          <w:sz w:val="24"/>
          <w:szCs w:val="24"/>
        </w:rPr>
        <w:t>гумнитарными</w:t>
      </w:r>
      <w:proofErr w:type="spellEnd"/>
      <w:r w:rsidRPr="00472178">
        <w:rPr>
          <w:sz w:val="24"/>
          <w:szCs w:val="24"/>
        </w:rPr>
        <w:t xml:space="preserve"> способностями).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lastRenderedPageBreak/>
        <w:t xml:space="preserve">Ресурсное обеспечение и управление образовательной деятельностью </w:t>
      </w:r>
      <w:r w:rsidR="00904E97" w:rsidRPr="00472178">
        <w:rPr>
          <w:sz w:val="24"/>
          <w:szCs w:val="24"/>
        </w:rPr>
        <w:t xml:space="preserve">реализуется </w:t>
      </w:r>
      <w:r w:rsidRPr="00472178">
        <w:rPr>
          <w:sz w:val="24"/>
          <w:szCs w:val="24"/>
        </w:rPr>
        <w:t>на основе следующих принципов:</w:t>
      </w:r>
    </w:p>
    <w:p w:rsidR="00CF1AFD" w:rsidRPr="00472178" w:rsidRDefault="00CF1AFD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концентраци</w:t>
      </w:r>
      <w:r w:rsidR="00904E97" w:rsidRPr="00472178">
        <w:rPr>
          <w:sz w:val="24"/>
          <w:szCs w:val="24"/>
        </w:rPr>
        <w:t>и</w:t>
      </w:r>
      <w:r w:rsidRPr="00472178">
        <w:rPr>
          <w:sz w:val="24"/>
          <w:szCs w:val="24"/>
        </w:rPr>
        <w:t xml:space="preserve"> ресурсов учреждений общего и профессионального образования, дополнительного образования детей и взрослых, общественных организаций и других заинтересованных лиц для повышения качества </w:t>
      </w:r>
      <w:r w:rsidR="00904E97" w:rsidRPr="00472178">
        <w:rPr>
          <w:sz w:val="24"/>
          <w:szCs w:val="24"/>
        </w:rPr>
        <w:t xml:space="preserve">духовно-нравственного развития </w:t>
      </w:r>
      <w:r w:rsidRPr="00472178">
        <w:rPr>
          <w:sz w:val="24"/>
          <w:szCs w:val="24"/>
        </w:rPr>
        <w:t>учащихся;</w:t>
      </w:r>
    </w:p>
    <w:p w:rsidR="00CF1AFD" w:rsidRPr="00472178" w:rsidRDefault="00CF1AFD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>- сетев</w:t>
      </w:r>
      <w:r w:rsidR="00904E97" w:rsidRPr="00472178">
        <w:rPr>
          <w:sz w:val="24"/>
          <w:szCs w:val="24"/>
        </w:rPr>
        <w:t>ой</w:t>
      </w:r>
      <w:r w:rsidRPr="00472178">
        <w:rPr>
          <w:sz w:val="24"/>
          <w:szCs w:val="24"/>
        </w:rPr>
        <w:t xml:space="preserve"> организаци</w:t>
      </w:r>
      <w:r w:rsidR="00904E97" w:rsidRPr="00472178">
        <w:rPr>
          <w:sz w:val="24"/>
          <w:szCs w:val="24"/>
        </w:rPr>
        <w:t>и</w:t>
      </w:r>
      <w:r w:rsidRPr="00472178">
        <w:rPr>
          <w:sz w:val="24"/>
          <w:szCs w:val="24"/>
        </w:rPr>
        <w:t xml:space="preserve"> деятельности (сетевое партнерство) по реализации программ курсов внеурочной деятельности, </w:t>
      </w:r>
      <w:proofErr w:type="spellStart"/>
      <w:r w:rsidRPr="00472178">
        <w:rPr>
          <w:sz w:val="24"/>
          <w:szCs w:val="24"/>
        </w:rPr>
        <w:t>профориентационной</w:t>
      </w:r>
      <w:proofErr w:type="spellEnd"/>
      <w:r w:rsidRPr="00472178">
        <w:rPr>
          <w:sz w:val="24"/>
          <w:szCs w:val="24"/>
        </w:rPr>
        <w:t xml:space="preserve"> работе, проведению различных мероприятий для расширения доступа к образовательным ресурсам (кадровым, материально-техническим, информационным, учебно</w:t>
      </w:r>
      <w:r w:rsidR="006C6163" w:rsidRPr="00472178">
        <w:rPr>
          <w:sz w:val="24"/>
          <w:szCs w:val="24"/>
        </w:rPr>
        <w:t>-</w:t>
      </w:r>
      <w:r w:rsidRPr="00472178">
        <w:rPr>
          <w:sz w:val="24"/>
          <w:szCs w:val="24"/>
        </w:rPr>
        <w:t>методическим, социальным)</w:t>
      </w:r>
      <w:r w:rsidR="00904E97" w:rsidRPr="00472178">
        <w:rPr>
          <w:sz w:val="24"/>
          <w:szCs w:val="24"/>
        </w:rPr>
        <w:t>.</w:t>
      </w:r>
    </w:p>
    <w:p w:rsidR="00DB0073" w:rsidRPr="00472178" w:rsidRDefault="00904E97" w:rsidP="00C62B83">
      <w:pPr>
        <w:pStyle w:val="af"/>
        <w:spacing w:after="0"/>
        <w:ind w:right="-34"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Содержание внеурочной деятельности по предмету в рамках области ОДНКНР в2017-</w:t>
      </w:r>
      <w:r w:rsidR="00DB0073" w:rsidRPr="00472178">
        <w:rPr>
          <w:sz w:val="24"/>
          <w:szCs w:val="24"/>
        </w:rPr>
        <w:t xml:space="preserve">2017 </w:t>
      </w:r>
      <w:r w:rsidRPr="00472178">
        <w:rPr>
          <w:sz w:val="24"/>
          <w:szCs w:val="24"/>
        </w:rPr>
        <w:t>учебном году может быть дополнена т.н. «юбилейными темами»: в 2017 году</w:t>
      </w:r>
      <w:r w:rsidR="00DB0073" w:rsidRPr="00472178">
        <w:rPr>
          <w:sz w:val="24"/>
          <w:szCs w:val="24"/>
        </w:rPr>
        <w:t xml:space="preserve"> исполняется 520 лет Российскому гербу, к данной теме уместно обращаться при изучении темы «Государственные символы России»</w:t>
      </w:r>
      <w:r w:rsidRPr="00472178">
        <w:rPr>
          <w:sz w:val="24"/>
          <w:szCs w:val="24"/>
        </w:rPr>
        <w:t xml:space="preserve">, в </w:t>
      </w:r>
      <w:r w:rsidR="00DB0073" w:rsidRPr="00472178">
        <w:rPr>
          <w:sz w:val="24"/>
          <w:szCs w:val="24"/>
        </w:rPr>
        <w:t>2016 г</w:t>
      </w:r>
      <w:r w:rsidR="009E3B43" w:rsidRPr="00472178">
        <w:rPr>
          <w:sz w:val="24"/>
          <w:szCs w:val="24"/>
        </w:rPr>
        <w:t>оду</w:t>
      </w:r>
      <w:r w:rsidR="00DB0073" w:rsidRPr="00472178">
        <w:rPr>
          <w:sz w:val="24"/>
          <w:szCs w:val="24"/>
        </w:rPr>
        <w:t xml:space="preserve"> исполняется 110 лет со дня первого заседания Государственной Думы Российской империи</w:t>
      </w:r>
      <w:r w:rsidRPr="00472178">
        <w:rPr>
          <w:sz w:val="24"/>
          <w:szCs w:val="24"/>
        </w:rPr>
        <w:t>.</w:t>
      </w:r>
      <w:proofErr w:type="gramEnd"/>
      <w:r w:rsidRPr="00472178">
        <w:rPr>
          <w:sz w:val="24"/>
          <w:szCs w:val="24"/>
        </w:rPr>
        <w:t xml:space="preserve"> Кроме того</w:t>
      </w:r>
      <w:r w:rsidR="00DB0073" w:rsidRPr="00472178">
        <w:rPr>
          <w:sz w:val="24"/>
          <w:szCs w:val="24"/>
        </w:rPr>
        <w:t xml:space="preserve">, </w:t>
      </w:r>
      <w:r w:rsidRPr="00472178">
        <w:rPr>
          <w:sz w:val="24"/>
          <w:szCs w:val="24"/>
        </w:rPr>
        <w:t xml:space="preserve">значимым общественно-политическим событием сентября 2016 года станут </w:t>
      </w:r>
      <w:r w:rsidR="00DB0073" w:rsidRPr="00472178">
        <w:rPr>
          <w:sz w:val="24"/>
          <w:szCs w:val="24"/>
        </w:rPr>
        <w:t xml:space="preserve">выборы депутатов Государственной думы Федерального собрания Российской Федерации </w:t>
      </w:r>
      <w:proofErr w:type="gramStart"/>
      <w:r w:rsidR="00DB0073" w:rsidRPr="00472178">
        <w:rPr>
          <w:sz w:val="24"/>
          <w:szCs w:val="24"/>
        </w:rPr>
        <w:t>VII</w:t>
      </w:r>
      <w:proofErr w:type="gramEnd"/>
      <w:r w:rsidR="00DB0073" w:rsidRPr="00472178">
        <w:rPr>
          <w:sz w:val="24"/>
          <w:szCs w:val="24"/>
        </w:rPr>
        <w:t>созыва.</w:t>
      </w:r>
    </w:p>
    <w:p w:rsidR="00A0004F" w:rsidRPr="00472178" w:rsidRDefault="00904E97" w:rsidP="00C62B83">
      <w:pPr>
        <w:pStyle w:val="af"/>
        <w:spacing w:after="0"/>
        <w:ind w:right="-34" w:firstLine="969"/>
        <w:jc w:val="both"/>
        <w:rPr>
          <w:rFonts w:eastAsia="Arial Unicode MS"/>
          <w:sz w:val="24"/>
          <w:szCs w:val="24"/>
        </w:rPr>
      </w:pPr>
      <w:r w:rsidRPr="00472178">
        <w:rPr>
          <w:sz w:val="24"/>
          <w:szCs w:val="24"/>
        </w:rPr>
        <w:t>Содержанием внеурочной деятельности может стать подготовка к участию</w:t>
      </w:r>
      <w:r w:rsidR="00A0004F" w:rsidRPr="00472178">
        <w:rPr>
          <w:sz w:val="24"/>
          <w:szCs w:val="24"/>
        </w:rPr>
        <w:t xml:space="preserve"> в тематических интеллектуальных состязаниях (олимпиадах, конкурсах и т.п.), конференциях учащихся</w:t>
      </w:r>
      <w:proofErr w:type="gramStart"/>
      <w:r w:rsidR="00A0004F" w:rsidRPr="00472178">
        <w:rPr>
          <w:sz w:val="24"/>
          <w:szCs w:val="24"/>
        </w:rPr>
        <w:t>.</w:t>
      </w:r>
      <w:r w:rsidR="00336F98" w:rsidRPr="00472178">
        <w:rPr>
          <w:sz w:val="24"/>
          <w:szCs w:val="24"/>
        </w:rPr>
        <w:t>П</w:t>
      </w:r>
      <w:proofErr w:type="gramEnd"/>
      <w:r w:rsidR="00336F98" w:rsidRPr="00472178">
        <w:rPr>
          <w:sz w:val="24"/>
          <w:szCs w:val="24"/>
        </w:rPr>
        <w:t xml:space="preserve">едагогам следует </w:t>
      </w:r>
      <w:r w:rsidR="00A0004F" w:rsidRPr="00472178">
        <w:rPr>
          <w:sz w:val="24"/>
          <w:szCs w:val="24"/>
        </w:rPr>
        <w:t xml:space="preserve">предусмотретьработу по мотивированию </w:t>
      </w:r>
      <w:r w:rsidR="00336F98" w:rsidRPr="00472178">
        <w:rPr>
          <w:sz w:val="24"/>
          <w:szCs w:val="24"/>
        </w:rPr>
        <w:t>учащихся к исследовательской деятельности и участи</w:t>
      </w:r>
      <w:r w:rsidR="00A0004F" w:rsidRPr="00472178">
        <w:rPr>
          <w:sz w:val="24"/>
          <w:szCs w:val="24"/>
        </w:rPr>
        <w:t>ю</w:t>
      </w:r>
      <w:r w:rsidR="00336F98" w:rsidRPr="00472178">
        <w:rPr>
          <w:sz w:val="24"/>
          <w:szCs w:val="24"/>
        </w:rPr>
        <w:t xml:space="preserve"> (по выбору) в конференциях и конкурсах исследовательских работ учащихся разного уровня. </w:t>
      </w:r>
      <w:r w:rsidRPr="00472178">
        <w:rPr>
          <w:sz w:val="24"/>
          <w:szCs w:val="24"/>
        </w:rPr>
        <w:t xml:space="preserve">Так, </w:t>
      </w:r>
      <w:r w:rsidR="00336F98" w:rsidRPr="00472178">
        <w:rPr>
          <w:sz w:val="24"/>
          <w:szCs w:val="24"/>
        </w:rPr>
        <w:t xml:space="preserve">Православный </w:t>
      </w:r>
      <w:proofErr w:type="spellStart"/>
      <w:r w:rsidR="00336F98" w:rsidRPr="00472178">
        <w:rPr>
          <w:sz w:val="24"/>
          <w:szCs w:val="24"/>
        </w:rPr>
        <w:t>Свято-Тихоновский</w:t>
      </w:r>
      <w:proofErr w:type="spellEnd"/>
      <w:r w:rsidR="00336F98" w:rsidRPr="00472178">
        <w:rPr>
          <w:sz w:val="24"/>
          <w:szCs w:val="24"/>
        </w:rPr>
        <w:t xml:space="preserve"> гуманитарный университет </w:t>
      </w:r>
      <w:r w:rsidR="00A0004F" w:rsidRPr="00472178">
        <w:rPr>
          <w:sz w:val="24"/>
          <w:szCs w:val="24"/>
        </w:rPr>
        <w:t xml:space="preserve">традиционно ежегодно </w:t>
      </w:r>
      <w:r w:rsidR="00336F98" w:rsidRPr="00472178">
        <w:rPr>
          <w:sz w:val="24"/>
          <w:szCs w:val="24"/>
        </w:rPr>
        <w:t>приглашает к участию: обучающихся 4-11 классов в Общероссийской олимпиаде школьников «Основы православной культуры» (ОПК)</w:t>
      </w:r>
      <w:proofErr w:type="gramStart"/>
      <w:r w:rsidR="00A0004F" w:rsidRPr="00472178">
        <w:rPr>
          <w:sz w:val="24"/>
          <w:szCs w:val="24"/>
        </w:rPr>
        <w:t>.</w:t>
      </w:r>
      <w:r w:rsidR="00A0004F" w:rsidRPr="00472178">
        <w:rPr>
          <w:rFonts w:eastAsia="Arial Unicode MS"/>
          <w:sz w:val="24"/>
          <w:szCs w:val="24"/>
        </w:rPr>
        <w:t>О</w:t>
      </w:r>
      <w:proofErr w:type="gramEnd"/>
      <w:r w:rsidR="00A0004F" w:rsidRPr="00472178">
        <w:rPr>
          <w:rFonts w:eastAsia="Arial Unicode MS"/>
          <w:sz w:val="24"/>
          <w:szCs w:val="24"/>
        </w:rPr>
        <w:t xml:space="preserve">лимпиада по ОПК традиционно проводится в 4 этапа: школьный, муниципальный, региональный и федеральный. На каждом этапе участники должны выполнить заочное творческое задание и очно ответить на вопросы. Участники самостоятельно </w:t>
      </w:r>
      <w:proofErr w:type="spellStart"/>
      <w:r w:rsidR="00A0004F" w:rsidRPr="00472178">
        <w:rPr>
          <w:rFonts w:eastAsia="Arial Unicode MS"/>
          <w:sz w:val="24"/>
          <w:szCs w:val="24"/>
        </w:rPr>
        <w:t>зарегистрирутся</w:t>
      </w:r>
      <w:proofErr w:type="spellEnd"/>
      <w:r w:rsidR="00A0004F" w:rsidRPr="00472178">
        <w:rPr>
          <w:rFonts w:eastAsia="Arial Unicode MS"/>
          <w:sz w:val="24"/>
          <w:szCs w:val="24"/>
        </w:rPr>
        <w:t xml:space="preserve"> на соответствующий тур на сайте олимпиады </w:t>
      </w:r>
      <w:hyperlink r:id="rId39" w:history="1">
        <w:r w:rsidR="00A0004F" w:rsidRPr="00472178">
          <w:rPr>
            <w:rStyle w:val="a4"/>
            <w:rFonts w:eastAsia="Arial Unicode MS"/>
            <w:sz w:val="24"/>
            <w:szCs w:val="24"/>
          </w:rPr>
          <w:t>http://opk.pravolimp.ru/</w:t>
        </w:r>
      </w:hyperlink>
      <w:r w:rsidR="00A0004F" w:rsidRPr="00472178">
        <w:rPr>
          <w:rFonts w:eastAsia="Arial Unicode MS"/>
          <w:sz w:val="24"/>
          <w:szCs w:val="24"/>
        </w:rPr>
        <w:t xml:space="preserve"> , получают задания для заочного тура, выполняют и загружают на сайт. </w:t>
      </w:r>
    </w:p>
    <w:p w:rsidR="000C3916" w:rsidRPr="00472178" w:rsidRDefault="00A0004F" w:rsidP="00C62B83">
      <w:pPr>
        <w:pStyle w:val="af"/>
        <w:spacing w:after="0"/>
        <w:ind w:right="-34" w:firstLine="96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Т</w:t>
      </w:r>
      <w:r w:rsidR="00336F98" w:rsidRPr="00472178">
        <w:rPr>
          <w:sz w:val="24"/>
          <w:szCs w:val="24"/>
        </w:rPr>
        <w:t xml:space="preserve">ема </w:t>
      </w:r>
      <w:r w:rsidRPr="00472178">
        <w:rPr>
          <w:sz w:val="24"/>
          <w:szCs w:val="24"/>
        </w:rPr>
        <w:t xml:space="preserve">Общероссийской олимпиады школьников по ОПК в </w:t>
      </w:r>
      <w:r w:rsidR="00336F98" w:rsidRPr="00472178">
        <w:rPr>
          <w:sz w:val="24"/>
          <w:szCs w:val="24"/>
        </w:rPr>
        <w:t>2016-2017</w:t>
      </w:r>
      <w:r w:rsidRPr="00472178">
        <w:rPr>
          <w:sz w:val="24"/>
          <w:szCs w:val="24"/>
        </w:rPr>
        <w:t xml:space="preserve"> учебном</w:t>
      </w:r>
      <w:r w:rsidR="00336F98" w:rsidRPr="00472178">
        <w:rPr>
          <w:sz w:val="24"/>
          <w:szCs w:val="24"/>
        </w:rPr>
        <w:t xml:space="preserve"> г</w:t>
      </w:r>
      <w:r w:rsidRPr="00472178">
        <w:rPr>
          <w:sz w:val="24"/>
          <w:szCs w:val="24"/>
        </w:rPr>
        <w:t>оду</w:t>
      </w:r>
      <w:r w:rsidR="00336F98" w:rsidRPr="00472178">
        <w:rPr>
          <w:sz w:val="24"/>
          <w:szCs w:val="24"/>
        </w:rPr>
        <w:t xml:space="preserve"> «Русь уходящая»: русский мир перед лицом гонений». </w:t>
      </w:r>
      <w:r w:rsidR="000C3916" w:rsidRPr="00472178">
        <w:rPr>
          <w:sz w:val="24"/>
          <w:szCs w:val="24"/>
        </w:rPr>
        <w:t>Т</w:t>
      </w:r>
      <w:r w:rsidR="00336F98" w:rsidRPr="00472178">
        <w:rPr>
          <w:sz w:val="24"/>
          <w:szCs w:val="24"/>
        </w:rPr>
        <w:t>ема 5-гоконкурса олимпиадных заданий созвучна теме ближайших Рождественских чтений и связана с главными событиями 1917-го г.: крушение Российской империи и начало работы Поместного Собора 1918-1919 г., а также восстановление русского патриаршества осенью 1917 г.</w:t>
      </w:r>
    </w:p>
    <w:p w:rsidR="00336F98" w:rsidRPr="00472178" w:rsidRDefault="00336F98" w:rsidP="00C62B83">
      <w:pPr>
        <w:pStyle w:val="af"/>
        <w:spacing w:after="0"/>
        <w:ind w:right="-34" w:firstLine="96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Также обучающихся 4-5 классов в </w:t>
      </w:r>
      <w:r w:rsidR="00A0004F" w:rsidRPr="00472178">
        <w:rPr>
          <w:sz w:val="24"/>
          <w:szCs w:val="24"/>
        </w:rPr>
        <w:t xml:space="preserve">университет приглашает принять участие в </w:t>
      </w:r>
      <w:r w:rsidRPr="00472178">
        <w:rPr>
          <w:sz w:val="24"/>
          <w:szCs w:val="24"/>
        </w:rPr>
        <w:t>Олимпиаде по светской этике (ОРКСЭ), обучающихся 1-11 классов в Открытой всероссийской интеллектуальной олимпиаде школьников «Наше наследие». Организация и методическое сопровождение всех этапов олимпиад осуществляется через сайт w</w:t>
      </w:r>
      <w:r w:rsidR="00A0004F" w:rsidRPr="00472178">
        <w:rPr>
          <w:sz w:val="24"/>
          <w:szCs w:val="24"/>
        </w:rPr>
        <w:t>w</w:t>
      </w:r>
      <w:r w:rsidRPr="00472178">
        <w:rPr>
          <w:sz w:val="24"/>
          <w:szCs w:val="24"/>
        </w:rPr>
        <w:t>w.pravolimp.ru.</w:t>
      </w:r>
    </w:p>
    <w:p w:rsidR="00336F98" w:rsidRPr="00472178" w:rsidRDefault="00A0004F" w:rsidP="00C62B83">
      <w:pPr>
        <w:pStyle w:val="af"/>
        <w:spacing w:after="0"/>
        <w:ind w:right="123" w:firstLine="851"/>
        <w:jc w:val="both"/>
        <w:rPr>
          <w:sz w:val="24"/>
          <w:szCs w:val="24"/>
        </w:rPr>
      </w:pPr>
      <w:proofErr w:type="gramStart"/>
      <w:r w:rsidRPr="00472178">
        <w:rPr>
          <w:sz w:val="24"/>
          <w:szCs w:val="24"/>
        </w:rPr>
        <w:t>Кроме того, традиционно</w:t>
      </w:r>
      <w:r w:rsidR="00336F98" w:rsidRPr="00472178">
        <w:rPr>
          <w:sz w:val="24"/>
          <w:szCs w:val="24"/>
        </w:rPr>
        <w:t>В 2016/2017 учебном году муниципальным методическим службам, городским  и  районным  методическим  объединениям  педагогов,  реализующих ОДНКНР рекомендуется:</w:t>
      </w:r>
      <w:proofErr w:type="gramEnd"/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При проектировании внеурочной деятельности для педагогов полезным будет использование пособий: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1. </w:t>
      </w:r>
      <w:proofErr w:type="spellStart"/>
      <w:r w:rsidRPr="00472178">
        <w:rPr>
          <w:sz w:val="24"/>
          <w:szCs w:val="24"/>
        </w:rPr>
        <w:t>Байбородова</w:t>
      </w:r>
      <w:proofErr w:type="spellEnd"/>
      <w:r w:rsidRPr="00472178">
        <w:rPr>
          <w:sz w:val="24"/>
          <w:szCs w:val="24"/>
        </w:rPr>
        <w:t xml:space="preserve">, J1. В. Внеурочная деятельность школьников в разновозрастных группах / В. </w:t>
      </w:r>
      <w:proofErr w:type="spellStart"/>
      <w:r w:rsidRPr="00472178">
        <w:rPr>
          <w:sz w:val="24"/>
          <w:szCs w:val="24"/>
        </w:rPr>
        <w:t>Байбородова</w:t>
      </w:r>
      <w:proofErr w:type="spellEnd"/>
      <w:r w:rsidRPr="00472178">
        <w:rPr>
          <w:sz w:val="24"/>
          <w:szCs w:val="24"/>
        </w:rPr>
        <w:t>. - М.: Просвещение, 2014. - 177с.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2. Внеурочная деятельность. Примерный план внеурочной деятельности в основной школе: пособие для учителей общеобразовательных организаций / П. В. Степанов, Д. В. Григорьев. - М.: Просвещение, 2014. - 127с.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3. Григорьев, Д. В. Программы внеурочной деятельности. Познавательнаядеятельность. Проблемно-ценностное общение</w:t>
      </w:r>
      <w:proofErr w:type="gramStart"/>
      <w:r w:rsidRPr="00472178">
        <w:rPr>
          <w:sz w:val="24"/>
          <w:szCs w:val="24"/>
        </w:rPr>
        <w:t xml:space="preserve"> :</w:t>
      </w:r>
      <w:proofErr w:type="gramEnd"/>
      <w:r w:rsidRPr="00472178">
        <w:rPr>
          <w:sz w:val="24"/>
          <w:szCs w:val="24"/>
        </w:rPr>
        <w:t xml:space="preserve"> пособие для учителей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lastRenderedPageBreak/>
        <w:t>общеобразовательных учреждений / Д. В. Григорьев, П. В. Степанов. - М.: Просвещение, 2011. - 96с.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4. Григорьев, Д. В. Внеурочная деятельность школьников. Методический конструктор: пособие для учителя / Д. В. Григорьев, П. В. Степанов. - М.: Просвещение, 2014. - 224с.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5. Как разработать программу внеурочной деятельности и дополнительного образования</w:t>
      </w:r>
      <w:proofErr w:type="gramStart"/>
      <w:r w:rsidRPr="00472178">
        <w:rPr>
          <w:sz w:val="24"/>
          <w:szCs w:val="24"/>
        </w:rPr>
        <w:t xml:space="preserve"> :</w:t>
      </w:r>
      <w:proofErr w:type="gramEnd"/>
      <w:r w:rsidRPr="00472178">
        <w:rPr>
          <w:sz w:val="24"/>
          <w:szCs w:val="24"/>
        </w:rPr>
        <w:t xml:space="preserve"> методическое пособие / Е. Б. </w:t>
      </w:r>
      <w:proofErr w:type="spellStart"/>
      <w:r w:rsidRPr="00472178">
        <w:rPr>
          <w:sz w:val="24"/>
          <w:szCs w:val="24"/>
        </w:rPr>
        <w:t>Евладова</w:t>
      </w:r>
      <w:proofErr w:type="spellEnd"/>
      <w:r w:rsidRPr="00472178">
        <w:rPr>
          <w:sz w:val="24"/>
          <w:szCs w:val="24"/>
        </w:rPr>
        <w:t>, Л. Г. Логинова. - Москва: Русское слово, 2015. - 296с.</w:t>
      </w:r>
    </w:p>
    <w:p w:rsidR="00B57DE6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6. Моделируем внеурочную деятельность </w:t>
      </w:r>
      <w:proofErr w:type="gramStart"/>
      <w:r w:rsidRPr="00472178">
        <w:rPr>
          <w:sz w:val="24"/>
          <w:szCs w:val="24"/>
        </w:rPr>
        <w:t>обучающихся</w:t>
      </w:r>
      <w:proofErr w:type="gramEnd"/>
      <w:r w:rsidRPr="00472178">
        <w:rPr>
          <w:sz w:val="24"/>
          <w:szCs w:val="24"/>
        </w:rPr>
        <w:t xml:space="preserve">. Методические рекомендации: пособие для учителей общеобразовательных организаций / авторы- составители: Ю. 10. Баранова, А. В. Кисляков, М. И. </w:t>
      </w:r>
      <w:proofErr w:type="spellStart"/>
      <w:r w:rsidRPr="00472178">
        <w:rPr>
          <w:sz w:val="24"/>
          <w:szCs w:val="24"/>
        </w:rPr>
        <w:t>Солодкова</w:t>
      </w:r>
      <w:proofErr w:type="spellEnd"/>
      <w:r w:rsidRPr="00472178">
        <w:rPr>
          <w:sz w:val="24"/>
          <w:szCs w:val="24"/>
        </w:rPr>
        <w:t xml:space="preserve"> и др. </w:t>
      </w:r>
      <w:r w:rsidR="00AF5219" w:rsidRPr="00472178">
        <w:rPr>
          <w:sz w:val="24"/>
          <w:szCs w:val="24"/>
        </w:rPr>
        <w:t>–</w:t>
      </w:r>
      <w:r w:rsidRPr="00472178">
        <w:rPr>
          <w:sz w:val="24"/>
          <w:szCs w:val="24"/>
        </w:rPr>
        <w:t xml:space="preserve"> М</w:t>
      </w:r>
      <w:r w:rsidR="00AF5219" w:rsidRPr="00472178">
        <w:rPr>
          <w:sz w:val="24"/>
          <w:szCs w:val="24"/>
        </w:rPr>
        <w:t>.</w:t>
      </w:r>
      <w:r w:rsidRPr="00472178">
        <w:rPr>
          <w:sz w:val="24"/>
          <w:szCs w:val="24"/>
        </w:rPr>
        <w:t>: Просвещение, 2013. - 96с.</w:t>
      </w:r>
    </w:p>
    <w:p w:rsidR="000B2807" w:rsidRPr="00472178" w:rsidRDefault="000B2807" w:rsidP="00C62B83">
      <w:pPr>
        <w:jc w:val="both"/>
        <w:rPr>
          <w:b/>
          <w:sz w:val="24"/>
          <w:szCs w:val="24"/>
        </w:rPr>
      </w:pPr>
    </w:p>
    <w:p w:rsidR="00B57DE6" w:rsidRPr="00472178" w:rsidRDefault="00F36241" w:rsidP="00C62B83">
      <w:pPr>
        <w:jc w:val="both"/>
        <w:rPr>
          <w:b/>
          <w:sz w:val="24"/>
          <w:szCs w:val="24"/>
        </w:rPr>
      </w:pPr>
      <w:r w:rsidRPr="00472178">
        <w:rPr>
          <w:b/>
          <w:sz w:val="24"/>
          <w:szCs w:val="24"/>
        </w:rPr>
        <w:t>8</w:t>
      </w:r>
      <w:r w:rsidR="00CF1AFD" w:rsidRPr="00472178">
        <w:rPr>
          <w:b/>
          <w:sz w:val="24"/>
          <w:szCs w:val="24"/>
        </w:rPr>
        <w:t xml:space="preserve">.ИНФОРМАЦИОННЫЕ РЕСУРСЫ, ОБЕСПЕЧИВАЮЩИЕ МЕТОДИЧЕСКОЕ СОПРОВОЖДЕНИЕ ОБРАЗОВАТЕЛЬНОЙ ДЕЯТЕЛЬНОСТИ ПО </w:t>
      </w:r>
      <w:r w:rsidR="00BC47F4">
        <w:rPr>
          <w:b/>
          <w:sz w:val="24"/>
          <w:szCs w:val="24"/>
        </w:rPr>
        <w:t>ОДНКНР</w:t>
      </w:r>
    </w:p>
    <w:p w:rsidR="00CF1AFD" w:rsidRPr="00472178" w:rsidRDefault="00CF1AFD" w:rsidP="00C62B83">
      <w:pPr>
        <w:ind w:firstLine="85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 xml:space="preserve">В образовательном процессе учителя </w:t>
      </w:r>
      <w:r w:rsidR="000B0408" w:rsidRPr="00472178">
        <w:rPr>
          <w:sz w:val="24"/>
          <w:szCs w:val="24"/>
        </w:rPr>
        <w:t>ОДНКНР</w:t>
      </w:r>
      <w:r w:rsidRPr="00472178">
        <w:rPr>
          <w:sz w:val="24"/>
          <w:szCs w:val="24"/>
        </w:rPr>
        <w:t xml:space="preserve"> могут использовать следующие сайты:</w:t>
      </w:r>
    </w:p>
    <w:p w:rsidR="000B0408" w:rsidRPr="00472178" w:rsidRDefault="000B0408" w:rsidP="00C62B83">
      <w:pPr>
        <w:shd w:val="clear" w:color="auto" w:fill="FFFFFF"/>
        <w:jc w:val="both"/>
        <w:rPr>
          <w:rStyle w:val="mw-headline"/>
          <w:b/>
          <w:bCs/>
          <w:color w:val="000000"/>
          <w:sz w:val="24"/>
          <w:szCs w:val="24"/>
        </w:rPr>
      </w:pPr>
    </w:p>
    <w:p w:rsidR="00E13604" w:rsidRPr="00472178" w:rsidRDefault="00E13604" w:rsidP="00C62B83">
      <w:pPr>
        <w:shd w:val="clear" w:color="auto" w:fill="FFFFFF"/>
        <w:jc w:val="both"/>
        <w:rPr>
          <w:rStyle w:val="mw-headline"/>
          <w:b/>
          <w:bCs/>
          <w:color w:val="000000"/>
          <w:sz w:val="24"/>
          <w:szCs w:val="24"/>
        </w:rPr>
      </w:pPr>
      <w:r w:rsidRPr="00472178">
        <w:rPr>
          <w:rStyle w:val="mw-headline"/>
          <w:b/>
          <w:bCs/>
          <w:color w:val="000000"/>
          <w:sz w:val="24"/>
          <w:szCs w:val="24"/>
        </w:rPr>
        <w:t xml:space="preserve">Перечень основных Интернет-ресурсов по вопросам апробации комплексного учебного курса ОРКСЭ: </w:t>
      </w:r>
    </w:p>
    <w:p w:rsidR="00E13604" w:rsidRPr="00472178" w:rsidRDefault="00E13604" w:rsidP="00C62B83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>Сайт поддержки курса ОРКСЭ (регистрация)</w:t>
      </w:r>
      <w:hyperlink r:id="rId40" w:history="1">
        <w:r w:rsidRPr="00472178">
          <w:rPr>
            <w:rStyle w:val="a4"/>
            <w:color w:val="000000"/>
            <w:sz w:val="24"/>
            <w:szCs w:val="24"/>
          </w:rPr>
          <w:t>http://www.orkce.ru/</w:t>
        </w:r>
      </w:hyperlink>
    </w:p>
    <w:p w:rsidR="00E13604" w:rsidRPr="00472178" w:rsidRDefault="00E13604" w:rsidP="00C62B83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Федеральный центр информационно-образовательных ресурсов </w:t>
      </w:r>
      <w:hyperlink r:id="rId41" w:history="1">
        <w:r w:rsidRPr="00472178">
          <w:rPr>
            <w:rStyle w:val="a4"/>
            <w:color w:val="000000"/>
            <w:sz w:val="24"/>
            <w:szCs w:val="24"/>
          </w:rPr>
          <w:t>http://fcior.edu.ru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Единая коллекция цифровых образовательных ресурсов </w:t>
      </w:r>
      <w:hyperlink r:id="rId42" w:history="1">
        <w:r w:rsidRPr="00472178">
          <w:rPr>
            <w:rStyle w:val="a4"/>
            <w:color w:val="000000"/>
            <w:sz w:val="24"/>
            <w:szCs w:val="24"/>
          </w:rPr>
          <w:t>http://school-collection.edu.ru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Ресурс сети социально-педагогических сообществ: </w:t>
      </w:r>
      <w:hyperlink r:id="rId43" w:history="1">
        <w:r w:rsidRPr="00472178">
          <w:rPr>
            <w:rStyle w:val="a4"/>
            <w:color w:val="000000"/>
            <w:sz w:val="24"/>
            <w:szCs w:val="24"/>
          </w:rPr>
          <w:t>http://www.openclass.ru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tabs>
          <w:tab w:val="left" w:pos="1134"/>
        </w:tabs>
        <w:ind w:firstLine="709"/>
        <w:jc w:val="both"/>
        <w:textAlignment w:val="top"/>
        <w:rPr>
          <w:b/>
          <w:bCs/>
          <w:color w:val="000000"/>
          <w:sz w:val="24"/>
          <w:szCs w:val="24"/>
        </w:rPr>
      </w:pPr>
      <w:r w:rsidRPr="00472178">
        <w:rPr>
          <w:b/>
          <w:bCs/>
          <w:color w:val="000000"/>
          <w:sz w:val="24"/>
          <w:szCs w:val="24"/>
        </w:rPr>
        <w:t>Информация о религиозных организациях размещена на следующих Интернет-ресурсах</w:t>
      </w:r>
    </w:p>
    <w:p w:rsidR="00E13604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Русская Православная Церковь (Московский Патриархат) – </w:t>
      </w:r>
      <w:hyperlink r:id="rId44" w:history="1">
        <w:r w:rsidRPr="00472178">
          <w:rPr>
            <w:rStyle w:val="a4"/>
            <w:color w:val="000000"/>
            <w:sz w:val="24"/>
            <w:szCs w:val="24"/>
          </w:rPr>
          <w:t>http://www.patriarchia.ru</w:t>
        </w:r>
      </w:hyperlink>
    </w:p>
    <w:p w:rsidR="00E13604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Отдел религиозного образования и </w:t>
      </w:r>
      <w:proofErr w:type="spellStart"/>
      <w:r w:rsidRPr="00472178">
        <w:rPr>
          <w:color w:val="000000"/>
          <w:sz w:val="24"/>
          <w:szCs w:val="24"/>
        </w:rPr>
        <w:t>катехизации</w:t>
      </w:r>
      <w:proofErr w:type="spellEnd"/>
      <w:r w:rsidRPr="00472178">
        <w:rPr>
          <w:color w:val="000000"/>
          <w:sz w:val="24"/>
          <w:szCs w:val="24"/>
        </w:rPr>
        <w:t xml:space="preserve"> Русской Православной Церкви - </w:t>
      </w:r>
      <w:hyperlink r:id="rId45" w:history="1">
        <w:r w:rsidRPr="00472178">
          <w:rPr>
            <w:rStyle w:val="a4"/>
            <w:color w:val="000000"/>
            <w:sz w:val="24"/>
            <w:szCs w:val="24"/>
          </w:rPr>
          <w:t>http://www.otdelro.ru</w:t>
        </w:r>
      </w:hyperlink>
    </w:p>
    <w:p w:rsidR="00E13604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Совет муфтиев России - </w:t>
      </w:r>
      <w:hyperlink r:id="rId46" w:history="1">
        <w:r w:rsidRPr="00472178">
          <w:rPr>
            <w:rStyle w:val="a4"/>
            <w:color w:val="000000"/>
            <w:sz w:val="24"/>
            <w:szCs w:val="24"/>
          </w:rPr>
          <w:t>http://www.muslim.ru</w:t>
        </w:r>
      </w:hyperlink>
    </w:p>
    <w:p w:rsidR="00E13604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Российская ассоциация буддистов - </w:t>
      </w:r>
      <w:hyperlink r:id="rId47" w:history="1">
        <w:r w:rsidRPr="00472178">
          <w:rPr>
            <w:rStyle w:val="a4"/>
            <w:color w:val="000000"/>
            <w:sz w:val="24"/>
            <w:szCs w:val="24"/>
          </w:rPr>
          <w:t>http://www.buddhism.ru</w:t>
        </w:r>
      </w:hyperlink>
    </w:p>
    <w:p w:rsidR="000B0408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Федерация еврейских общин России - </w:t>
      </w:r>
      <w:hyperlink r:id="rId48" w:history="1">
        <w:r w:rsidRPr="00472178">
          <w:rPr>
            <w:rStyle w:val="a4"/>
            <w:color w:val="000000"/>
            <w:sz w:val="24"/>
            <w:szCs w:val="24"/>
          </w:rPr>
          <w:t>http://www.feor.ru</w:t>
        </w:r>
      </w:hyperlink>
    </w:p>
    <w:p w:rsidR="00E13604" w:rsidRPr="00472178" w:rsidRDefault="00E13604" w:rsidP="00C62B83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textAlignment w:val="top"/>
        <w:rPr>
          <w:color w:val="000000"/>
          <w:sz w:val="24"/>
          <w:szCs w:val="24"/>
        </w:rPr>
      </w:pPr>
      <w:r w:rsidRPr="00472178">
        <w:rPr>
          <w:b/>
          <w:bCs/>
          <w:color w:val="000000"/>
          <w:sz w:val="24"/>
          <w:szCs w:val="24"/>
        </w:rPr>
        <w:t xml:space="preserve">Дополнительные материалы по вопросам преподавания религиозных культур, этики, сравнительного религиоведения также можно найти на тематических интернет-сайтах: </w:t>
      </w:r>
    </w:p>
    <w:p w:rsidR="00E13604" w:rsidRPr="00472178" w:rsidRDefault="00E13604" w:rsidP="00C62B83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Электронная гуманитарная библиотека </w:t>
      </w:r>
      <w:hyperlink r:id="rId49" w:history="1">
        <w:r w:rsidRPr="00472178">
          <w:rPr>
            <w:rStyle w:val="a4"/>
            <w:color w:val="000000"/>
            <w:sz w:val="24"/>
            <w:szCs w:val="24"/>
          </w:rPr>
          <w:t>http://www.gumfak.ru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Государственный музей истории религии - </w:t>
      </w:r>
      <w:hyperlink r:id="rId50" w:history="1">
        <w:r w:rsidRPr="00472178">
          <w:rPr>
            <w:rStyle w:val="a4"/>
            <w:color w:val="000000"/>
            <w:sz w:val="24"/>
            <w:szCs w:val="24"/>
          </w:rPr>
          <w:t>http://www.gmir.ru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tabs>
          <w:tab w:val="left" w:pos="1134"/>
        </w:tabs>
        <w:ind w:firstLine="709"/>
        <w:jc w:val="both"/>
        <w:textAlignment w:val="top"/>
        <w:rPr>
          <w:b/>
          <w:bCs/>
          <w:color w:val="000000"/>
          <w:sz w:val="24"/>
          <w:szCs w:val="24"/>
        </w:rPr>
      </w:pPr>
      <w:r w:rsidRPr="00472178">
        <w:rPr>
          <w:b/>
          <w:bCs/>
          <w:color w:val="000000"/>
          <w:sz w:val="24"/>
          <w:szCs w:val="24"/>
        </w:rPr>
        <w:t xml:space="preserve">Основные ресурсы сети общественного и правового характера, на которых могут обсуждаться важные вопросы в связи с апробацией комплексного курса: </w:t>
      </w:r>
    </w:p>
    <w:p w:rsidR="00E13604" w:rsidRPr="00472178" w:rsidRDefault="00E13604" w:rsidP="00C62B83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сайт Общественной палаты - </w:t>
      </w:r>
      <w:hyperlink r:id="rId51" w:history="1">
        <w:r w:rsidRPr="00472178">
          <w:rPr>
            <w:rStyle w:val="a4"/>
            <w:color w:val="000000"/>
            <w:sz w:val="24"/>
            <w:szCs w:val="24"/>
          </w:rPr>
          <w:t>http://www.oprf.ru</w:t>
        </w:r>
      </w:hyperlink>
      <w:r w:rsidRPr="00472178">
        <w:rPr>
          <w:color w:val="000000"/>
          <w:sz w:val="24"/>
          <w:szCs w:val="24"/>
        </w:rPr>
        <w:t xml:space="preserve">; </w:t>
      </w:r>
    </w:p>
    <w:p w:rsidR="00E13604" w:rsidRPr="00472178" w:rsidRDefault="00E13604" w:rsidP="00C62B83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472178">
        <w:rPr>
          <w:color w:val="000000"/>
          <w:sz w:val="24"/>
          <w:szCs w:val="24"/>
        </w:rPr>
        <w:t xml:space="preserve">сайт Уполномоченного по правам человека в Российской Федерации - </w:t>
      </w:r>
      <w:hyperlink r:id="rId52" w:history="1">
        <w:r w:rsidRPr="00472178">
          <w:rPr>
            <w:rStyle w:val="a4"/>
            <w:color w:val="000000"/>
            <w:sz w:val="24"/>
            <w:szCs w:val="24"/>
          </w:rPr>
          <w:t>http://www.ombudsman.gov.ru</w:t>
        </w:r>
      </w:hyperlink>
      <w:r w:rsidRPr="00472178">
        <w:rPr>
          <w:color w:val="000000"/>
          <w:sz w:val="24"/>
          <w:szCs w:val="24"/>
        </w:rPr>
        <w:t xml:space="preserve">. </w:t>
      </w:r>
    </w:p>
    <w:p w:rsidR="00E13604" w:rsidRPr="00472178" w:rsidRDefault="00E13604" w:rsidP="00C62B8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E13604" w:rsidRPr="00472178" w:rsidRDefault="00E13604" w:rsidP="00C62B83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7728F1" w:rsidRPr="00472178" w:rsidRDefault="00CF1AFD" w:rsidP="00C62B8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http://</w:t>
      </w:r>
      <w:r w:rsidR="00B57DE6" w:rsidRPr="00472178">
        <w:rPr>
          <w:sz w:val="24"/>
          <w:szCs w:val="24"/>
        </w:rPr>
        <w:t>www</w:t>
      </w:r>
      <w:r w:rsidRPr="00472178">
        <w:rPr>
          <w:sz w:val="24"/>
          <w:szCs w:val="24"/>
        </w:rPr>
        <w:t xml:space="preserve">.fipi.ru - федеральный институт педагогических измерений </w:t>
      </w:r>
    </w:p>
    <w:p w:rsidR="00CF1AFD" w:rsidRPr="00472178" w:rsidRDefault="00CF1AFD" w:rsidP="00C62B8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http://school-collection.edu.ru - единая коллекция цифровых образовательных ресурсов</w:t>
      </w:r>
    </w:p>
    <w:p w:rsidR="00CF1AFD" w:rsidRPr="00472178" w:rsidRDefault="00CF1AFD" w:rsidP="00513DD0">
      <w:pPr>
        <w:tabs>
          <w:tab w:val="left" w:pos="1134"/>
        </w:tabs>
        <w:ind w:left="708" w:firstLine="1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http://www.openclass.ru - «Открытый класс»</w:t>
      </w:r>
      <w:r w:rsidR="007728F1" w:rsidRPr="00472178">
        <w:rPr>
          <w:sz w:val="24"/>
          <w:szCs w:val="24"/>
        </w:rPr>
        <w:t>,</w:t>
      </w:r>
      <w:r w:rsidRPr="00472178">
        <w:rPr>
          <w:sz w:val="24"/>
          <w:szCs w:val="24"/>
        </w:rPr>
        <w:t xml:space="preserve"> сетевые образовательные сообщества http://www.researcher.ru - Интернет-портал «Исследовательская деятельность школьников»</w:t>
      </w:r>
    </w:p>
    <w:p w:rsidR="00B57DE6" w:rsidRPr="00472178" w:rsidRDefault="00CF1AFD" w:rsidP="00C62B8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http://www.prosv.ru - сайт издательства «Просвещение»</w:t>
      </w:r>
    </w:p>
    <w:p w:rsidR="00CF1AFD" w:rsidRPr="00472178" w:rsidRDefault="00CF1AFD" w:rsidP="00513DD0">
      <w:pPr>
        <w:ind w:firstLine="708"/>
        <w:jc w:val="both"/>
        <w:rPr>
          <w:sz w:val="24"/>
          <w:szCs w:val="24"/>
        </w:rPr>
      </w:pPr>
      <w:r w:rsidRPr="00472178">
        <w:rPr>
          <w:sz w:val="24"/>
          <w:szCs w:val="24"/>
        </w:rPr>
        <w:t>http://</w:t>
      </w:r>
      <w:r w:rsidR="00B57DE6" w:rsidRPr="00472178">
        <w:rPr>
          <w:sz w:val="24"/>
          <w:szCs w:val="24"/>
        </w:rPr>
        <w:t>www</w:t>
      </w:r>
      <w:r w:rsidRPr="00472178">
        <w:rPr>
          <w:sz w:val="24"/>
          <w:szCs w:val="24"/>
        </w:rPr>
        <w:t>.vgf.ru/ - сайт Издательского центра «ВЕНТАНА-ГРАФ» http://www.drofa.ru/ - сайт издательства «ДРОФА»</w:t>
      </w:r>
    </w:p>
    <w:p w:rsidR="000B0408" w:rsidRPr="00472178" w:rsidRDefault="007728F1" w:rsidP="00513DD0">
      <w:pPr>
        <w:ind w:firstLine="708"/>
        <w:jc w:val="both"/>
        <w:rPr>
          <w:sz w:val="24"/>
          <w:szCs w:val="24"/>
        </w:rPr>
      </w:pPr>
      <w:r w:rsidRPr="00472178">
        <w:rPr>
          <w:sz w:val="24"/>
          <w:szCs w:val="24"/>
        </w:rPr>
        <w:lastRenderedPageBreak/>
        <w:t>http:</w:t>
      </w:r>
      <w:r w:rsidR="00CF1AFD" w:rsidRPr="00472178">
        <w:rPr>
          <w:sz w:val="24"/>
          <w:szCs w:val="24"/>
        </w:rPr>
        <w:t>//русское-слово.рф /  сайт издательства Русское слово</w:t>
      </w: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0B0408" w:rsidP="00C62B83">
      <w:pPr>
        <w:jc w:val="both"/>
        <w:rPr>
          <w:sz w:val="24"/>
          <w:szCs w:val="24"/>
        </w:rPr>
      </w:pPr>
    </w:p>
    <w:p w:rsidR="000B0408" w:rsidRPr="00472178" w:rsidRDefault="00BC47F4" w:rsidP="00C62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Н.А. </w:t>
      </w:r>
      <w:proofErr w:type="spellStart"/>
      <w:r>
        <w:rPr>
          <w:sz w:val="24"/>
          <w:szCs w:val="24"/>
        </w:rPr>
        <w:t>Щербакова</w:t>
      </w:r>
      <w:proofErr w:type="gramStart"/>
      <w:r w:rsidR="000B0408" w:rsidRPr="00472178">
        <w:rPr>
          <w:sz w:val="24"/>
          <w:szCs w:val="24"/>
        </w:rPr>
        <w:t>,</w:t>
      </w:r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етодист</w:t>
      </w:r>
      <w:proofErr w:type="spellEnd"/>
      <w:r>
        <w:rPr>
          <w:sz w:val="24"/>
          <w:szCs w:val="24"/>
        </w:rPr>
        <w:t xml:space="preserve"> ГАОУ ДПО «КГИРО»</w:t>
      </w:r>
    </w:p>
    <w:p w:rsidR="00BC47F4" w:rsidRDefault="000B0408" w:rsidP="00C62B83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>тел. 89105219718</w:t>
      </w:r>
    </w:p>
    <w:p w:rsidR="000B0408" w:rsidRPr="00472178" w:rsidRDefault="00BC47F4" w:rsidP="00C62B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С.Н. </w:t>
      </w:r>
      <w:proofErr w:type="spellStart"/>
      <w:r w:rsidR="000B0408" w:rsidRPr="00472178">
        <w:rPr>
          <w:sz w:val="24"/>
          <w:szCs w:val="24"/>
        </w:rPr>
        <w:t>Распопова</w:t>
      </w:r>
      <w:proofErr w:type="spellEnd"/>
      <w:r w:rsidR="000B0408" w:rsidRPr="00472178">
        <w:rPr>
          <w:sz w:val="24"/>
          <w:szCs w:val="24"/>
        </w:rPr>
        <w:t xml:space="preserve"> С.Н., </w:t>
      </w:r>
      <w:r>
        <w:rPr>
          <w:sz w:val="24"/>
          <w:szCs w:val="24"/>
        </w:rPr>
        <w:t>заместитель директора ГАОУ ДПО «КГИРО»</w:t>
      </w:r>
    </w:p>
    <w:p w:rsidR="000B0408" w:rsidRPr="00472178" w:rsidRDefault="000B0408" w:rsidP="000B0408">
      <w:pPr>
        <w:jc w:val="both"/>
        <w:rPr>
          <w:sz w:val="24"/>
          <w:szCs w:val="24"/>
        </w:rPr>
      </w:pPr>
      <w:r w:rsidRPr="00472178">
        <w:rPr>
          <w:sz w:val="24"/>
          <w:szCs w:val="24"/>
        </w:rPr>
        <w:t>тел. 89109117281</w:t>
      </w:r>
    </w:p>
    <w:p w:rsidR="0099445A" w:rsidRPr="00472178" w:rsidRDefault="0099445A" w:rsidP="00B57DE6">
      <w:pPr>
        <w:jc w:val="both"/>
        <w:rPr>
          <w:sz w:val="24"/>
          <w:szCs w:val="24"/>
        </w:rPr>
        <w:sectPr w:rsidR="0099445A" w:rsidRPr="00472178" w:rsidSect="00E51C28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1907" w:h="16839" w:code="9"/>
          <w:pgMar w:top="1134" w:right="850" w:bottom="1134" w:left="1134" w:header="426" w:footer="1134" w:gutter="0"/>
          <w:cols w:space="708"/>
          <w:docGrid w:linePitch="360"/>
        </w:sectPr>
      </w:pPr>
    </w:p>
    <w:p w:rsidR="002E3052" w:rsidRPr="00472178" w:rsidRDefault="002E3052" w:rsidP="00C62B83">
      <w:pPr>
        <w:jc w:val="both"/>
        <w:rPr>
          <w:sz w:val="24"/>
          <w:szCs w:val="24"/>
        </w:rPr>
      </w:pPr>
    </w:p>
    <w:sectPr w:rsidR="002E3052" w:rsidRPr="00472178" w:rsidSect="0099445A">
      <w:pgSz w:w="16838" w:h="11906" w:orient="landscape"/>
      <w:pgMar w:top="851" w:right="1134" w:bottom="851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C0C" w:rsidRDefault="001D7C0C" w:rsidP="00DF38EC">
      <w:r>
        <w:separator/>
      </w:r>
    </w:p>
  </w:endnote>
  <w:endnote w:type="continuationSeparator" w:id="1">
    <w:p w:rsidR="001D7C0C" w:rsidRDefault="001D7C0C" w:rsidP="00DF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BookCTT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0C" w:rsidRDefault="001D7C0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758835"/>
      <w:docPartObj>
        <w:docPartGallery w:val="Page Numbers (Bottom of Page)"/>
        <w:docPartUnique/>
      </w:docPartObj>
    </w:sdtPr>
    <w:sdtContent>
      <w:p w:rsidR="001D7C0C" w:rsidRDefault="001D7C0C">
        <w:pPr>
          <w:pStyle w:val="a9"/>
          <w:jc w:val="right"/>
        </w:pPr>
      </w:p>
      <w:p w:rsidR="001D7C0C" w:rsidRDefault="001D7C0C">
        <w:pPr>
          <w:pStyle w:val="a9"/>
          <w:jc w:val="right"/>
        </w:pPr>
        <w:fldSimple w:instr=" PAGE   \* MERGEFORMAT ">
          <w:r w:rsidR="00513DD0">
            <w:rPr>
              <w:noProof/>
            </w:rPr>
            <w:t>27</w:t>
          </w:r>
        </w:fldSimple>
      </w:p>
    </w:sdtContent>
  </w:sdt>
  <w:p w:rsidR="001D7C0C" w:rsidRDefault="001D7C0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0C" w:rsidRDefault="001D7C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C0C" w:rsidRDefault="001D7C0C" w:rsidP="00DF38EC">
      <w:r>
        <w:separator/>
      </w:r>
    </w:p>
  </w:footnote>
  <w:footnote w:type="continuationSeparator" w:id="1">
    <w:p w:rsidR="001D7C0C" w:rsidRDefault="001D7C0C" w:rsidP="00DF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0C" w:rsidRDefault="001D7C0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0C" w:rsidRPr="00E51C28" w:rsidRDefault="001D7C0C" w:rsidP="00E51C2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0C" w:rsidRDefault="001D7C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170DF3"/>
    <w:multiLevelType w:val="hybridMultilevel"/>
    <w:tmpl w:val="CF7EA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D7D11"/>
    <w:multiLevelType w:val="hybridMultilevel"/>
    <w:tmpl w:val="48C4ED9E"/>
    <w:lvl w:ilvl="0" w:tplc="BDB435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7C23F8F"/>
    <w:multiLevelType w:val="hybridMultilevel"/>
    <w:tmpl w:val="30908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2ACF"/>
    <w:multiLevelType w:val="hybridMultilevel"/>
    <w:tmpl w:val="C188294A"/>
    <w:lvl w:ilvl="0" w:tplc="313C58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10D59FD"/>
    <w:multiLevelType w:val="hybridMultilevel"/>
    <w:tmpl w:val="13400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554B4"/>
    <w:multiLevelType w:val="hybridMultilevel"/>
    <w:tmpl w:val="8A58D8F4"/>
    <w:lvl w:ilvl="0" w:tplc="8E720E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35EB"/>
    <w:multiLevelType w:val="hybridMultilevel"/>
    <w:tmpl w:val="5502A8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97B22"/>
    <w:multiLevelType w:val="hybridMultilevel"/>
    <w:tmpl w:val="F48A14D6"/>
    <w:lvl w:ilvl="0" w:tplc="FF3648F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4794EDF"/>
    <w:multiLevelType w:val="hybridMultilevel"/>
    <w:tmpl w:val="2046956C"/>
    <w:lvl w:ilvl="0" w:tplc="D3F8596E">
      <w:numFmt w:val="bullet"/>
      <w:lvlText w:val="-"/>
      <w:lvlJc w:val="left"/>
      <w:pPr>
        <w:ind w:left="118" w:hanging="640"/>
      </w:pPr>
      <w:rPr>
        <w:rFonts w:ascii="Times New Roman" w:eastAsia="Times New Roman" w:hAnsi="Times New Roman" w:cs="Times New Roman" w:hint="default"/>
        <w:spacing w:val="-8"/>
        <w:w w:val="99"/>
        <w:sz w:val="16"/>
        <w:szCs w:val="16"/>
      </w:rPr>
    </w:lvl>
    <w:lvl w:ilvl="1" w:tplc="2778ADCA">
      <w:numFmt w:val="bullet"/>
      <w:lvlText w:val="•"/>
      <w:lvlJc w:val="left"/>
      <w:pPr>
        <w:ind w:left="787" w:hanging="640"/>
      </w:pPr>
      <w:rPr>
        <w:rFonts w:hint="default"/>
      </w:rPr>
    </w:lvl>
    <w:lvl w:ilvl="2" w:tplc="A00C6242">
      <w:numFmt w:val="bullet"/>
      <w:lvlText w:val="•"/>
      <w:lvlJc w:val="left"/>
      <w:pPr>
        <w:ind w:left="1454" w:hanging="640"/>
      </w:pPr>
      <w:rPr>
        <w:rFonts w:hint="default"/>
      </w:rPr>
    </w:lvl>
    <w:lvl w:ilvl="3" w:tplc="EBC45E5A">
      <w:numFmt w:val="bullet"/>
      <w:lvlText w:val="•"/>
      <w:lvlJc w:val="left"/>
      <w:pPr>
        <w:ind w:left="2121" w:hanging="640"/>
      </w:pPr>
      <w:rPr>
        <w:rFonts w:hint="default"/>
      </w:rPr>
    </w:lvl>
    <w:lvl w:ilvl="4" w:tplc="FBE6490E">
      <w:numFmt w:val="bullet"/>
      <w:lvlText w:val="•"/>
      <w:lvlJc w:val="left"/>
      <w:pPr>
        <w:ind w:left="2788" w:hanging="640"/>
      </w:pPr>
      <w:rPr>
        <w:rFonts w:hint="default"/>
      </w:rPr>
    </w:lvl>
    <w:lvl w:ilvl="5" w:tplc="23003C1C">
      <w:numFmt w:val="bullet"/>
      <w:lvlText w:val="•"/>
      <w:lvlJc w:val="left"/>
      <w:pPr>
        <w:ind w:left="3455" w:hanging="640"/>
      </w:pPr>
      <w:rPr>
        <w:rFonts w:hint="default"/>
      </w:rPr>
    </w:lvl>
    <w:lvl w:ilvl="6" w:tplc="5A3ADDB4">
      <w:numFmt w:val="bullet"/>
      <w:lvlText w:val="•"/>
      <w:lvlJc w:val="left"/>
      <w:pPr>
        <w:ind w:left="4122" w:hanging="640"/>
      </w:pPr>
      <w:rPr>
        <w:rFonts w:hint="default"/>
      </w:rPr>
    </w:lvl>
    <w:lvl w:ilvl="7" w:tplc="E6A4D0D0">
      <w:numFmt w:val="bullet"/>
      <w:lvlText w:val="•"/>
      <w:lvlJc w:val="left"/>
      <w:pPr>
        <w:ind w:left="4789" w:hanging="640"/>
      </w:pPr>
      <w:rPr>
        <w:rFonts w:hint="default"/>
      </w:rPr>
    </w:lvl>
    <w:lvl w:ilvl="8" w:tplc="44888090">
      <w:numFmt w:val="bullet"/>
      <w:lvlText w:val="•"/>
      <w:lvlJc w:val="left"/>
      <w:pPr>
        <w:ind w:left="5456" w:hanging="640"/>
      </w:pPr>
      <w:rPr>
        <w:rFonts w:hint="default"/>
      </w:rPr>
    </w:lvl>
  </w:abstractNum>
  <w:abstractNum w:abstractNumId="13">
    <w:nsid w:val="351E0285"/>
    <w:multiLevelType w:val="hybridMultilevel"/>
    <w:tmpl w:val="075EF6D0"/>
    <w:lvl w:ilvl="0" w:tplc="2D36CD4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2E18B0E4">
      <w:start w:val="1"/>
      <w:numFmt w:val="decimal"/>
      <w:lvlText w:val="%2."/>
      <w:lvlJc w:val="left"/>
      <w:pPr>
        <w:ind w:left="1080" w:hanging="360"/>
      </w:pPr>
      <w:rPr>
        <w:rFonts w:eastAsia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A3066"/>
    <w:multiLevelType w:val="hybridMultilevel"/>
    <w:tmpl w:val="A49CA24E"/>
    <w:lvl w:ilvl="0" w:tplc="520298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5">
    <w:nsid w:val="39C50986"/>
    <w:multiLevelType w:val="hybridMultilevel"/>
    <w:tmpl w:val="4D88B468"/>
    <w:lvl w:ilvl="0" w:tplc="9E686F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165774F"/>
    <w:multiLevelType w:val="hybridMultilevel"/>
    <w:tmpl w:val="BCD8610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66800"/>
    <w:multiLevelType w:val="hybridMultilevel"/>
    <w:tmpl w:val="5CC0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C7939"/>
    <w:multiLevelType w:val="hybridMultilevel"/>
    <w:tmpl w:val="A89260D4"/>
    <w:lvl w:ilvl="0" w:tplc="8E720E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F7E35"/>
    <w:multiLevelType w:val="hybridMultilevel"/>
    <w:tmpl w:val="65BAF39E"/>
    <w:lvl w:ilvl="0" w:tplc="7436984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DC3A53"/>
    <w:multiLevelType w:val="hybridMultilevel"/>
    <w:tmpl w:val="647E96BE"/>
    <w:lvl w:ilvl="0" w:tplc="AD9004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CD0349"/>
    <w:multiLevelType w:val="hybridMultilevel"/>
    <w:tmpl w:val="57D26D76"/>
    <w:lvl w:ilvl="0" w:tplc="180AA0E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4E3B05A7"/>
    <w:multiLevelType w:val="hybridMultilevel"/>
    <w:tmpl w:val="49B29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61170"/>
    <w:multiLevelType w:val="hybridMultilevel"/>
    <w:tmpl w:val="FBB4B8BE"/>
    <w:lvl w:ilvl="0" w:tplc="DF30D7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9944E9"/>
    <w:multiLevelType w:val="hybridMultilevel"/>
    <w:tmpl w:val="DD36DF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6EF4A64"/>
    <w:multiLevelType w:val="hybridMultilevel"/>
    <w:tmpl w:val="52727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E6137"/>
    <w:multiLevelType w:val="hybridMultilevel"/>
    <w:tmpl w:val="83F03652"/>
    <w:lvl w:ilvl="0" w:tplc="8E720E28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5D19AD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67F03AC9"/>
    <w:multiLevelType w:val="hybridMultilevel"/>
    <w:tmpl w:val="EA5C5F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8456856"/>
    <w:multiLevelType w:val="hybridMultilevel"/>
    <w:tmpl w:val="CDB2C604"/>
    <w:lvl w:ilvl="0" w:tplc="073CEB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0F08"/>
    <w:multiLevelType w:val="hybridMultilevel"/>
    <w:tmpl w:val="C904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04756"/>
    <w:multiLevelType w:val="hybridMultilevel"/>
    <w:tmpl w:val="304666FA"/>
    <w:lvl w:ilvl="0" w:tplc="D780D1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38D4258"/>
    <w:multiLevelType w:val="hybridMultilevel"/>
    <w:tmpl w:val="4AEA6F0A"/>
    <w:lvl w:ilvl="0" w:tplc="F7A035B8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7">
    <w:nsid w:val="78191FCD"/>
    <w:multiLevelType w:val="hybridMultilevel"/>
    <w:tmpl w:val="20047E76"/>
    <w:lvl w:ilvl="0" w:tplc="1CD815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15AE"/>
    <w:multiLevelType w:val="hybridMultilevel"/>
    <w:tmpl w:val="610A115C"/>
    <w:lvl w:ilvl="0" w:tplc="7D8CE7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15489"/>
    <w:multiLevelType w:val="hybridMultilevel"/>
    <w:tmpl w:val="849E13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3"/>
  </w:num>
  <w:num w:numId="5">
    <w:abstractNumId w:val="33"/>
  </w:num>
  <w:num w:numId="6">
    <w:abstractNumId w:val="19"/>
  </w:num>
  <w:num w:numId="7">
    <w:abstractNumId w:val="28"/>
  </w:num>
  <w:num w:numId="8">
    <w:abstractNumId w:val="5"/>
  </w:num>
  <w:num w:numId="9">
    <w:abstractNumId w:val="3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5"/>
  </w:num>
  <w:num w:numId="13">
    <w:abstractNumId w:val="0"/>
  </w:num>
  <w:num w:numId="14">
    <w:abstractNumId w:val="30"/>
  </w:num>
  <w:num w:numId="15">
    <w:abstractNumId w:val="18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2"/>
  </w:num>
  <w:num w:numId="20">
    <w:abstractNumId w:val="2"/>
  </w:num>
  <w:num w:numId="21">
    <w:abstractNumId w:val="24"/>
  </w:num>
  <w:num w:numId="22">
    <w:abstractNumId w:val="22"/>
  </w:num>
  <w:num w:numId="23">
    <w:abstractNumId w:val="23"/>
  </w:num>
  <w:num w:numId="24">
    <w:abstractNumId w:val="15"/>
  </w:num>
  <w:num w:numId="25">
    <w:abstractNumId w:val="14"/>
  </w:num>
  <w:num w:numId="26">
    <w:abstractNumId w:val="36"/>
  </w:num>
  <w:num w:numId="27">
    <w:abstractNumId w:val="11"/>
  </w:num>
  <w:num w:numId="28">
    <w:abstractNumId w:val="26"/>
  </w:num>
  <w:num w:numId="29">
    <w:abstractNumId w:val="1"/>
  </w:num>
  <w:num w:numId="30">
    <w:abstractNumId w:val="39"/>
  </w:num>
  <w:num w:numId="31">
    <w:abstractNumId w:val="8"/>
  </w:num>
  <w:num w:numId="32">
    <w:abstractNumId w:val="20"/>
  </w:num>
  <w:num w:numId="33">
    <w:abstractNumId w:val="34"/>
  </w:num>
  <w:num w:numId="34">
    <w:abstractNumId w:val="17"/>
  </w:num>
  <w:num w:numId="35">
    <w:abstractNumId w:val="9"/>
  </w:num>
  <w:num w:numId="36">
    <w:abstractNumId w:val="37"/>
  </w:num>
  <w:num w:numId="37">
    <w:abstractNumId w:val="3"/>
  </w:num>
  <w:num w:numId="38">
    <w:abstractNumId w:val="7"/>
  </w:num>
  <w:num w:numId="39">
    <w:abstractNumId w:val="27"/>
  </w:num>
  <w:num w:numId="40">
    <w:abstractNumId w:val="1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7F588F"/>
    <w:rsid w:val="00003AC8"/>
    <w:rsid w:val="00012193"/>
    <w:rsid w:val="00012A94"/>
    <w:rsid w:val="00023814"/>
    <w:rsid w:val="00043964"/>
    <w:rsid w:val="000646E6"/>
    <w:rsid w:val="00091775"/>
    <w:rsid w:val="00097F8B"/>
    <w:rsid w:val="000B0408"/>
    <w:rsid w:val="000B2807"/>
    <w:rsid w:val="000B4A06"/>
    <w:rsid w:val="000C3916"/>
    <w:rsid w:val="000C3CFF"/>
    <w:rsid w:val="000D318F"/>
    <w:rsid w:val="000E3DB3"/>
    <w:rsid w:val="000F55B3"/>
    <w:rsid w:val="000F6CF5"/>
    <w:rsid w:val="000F7685"/>
    <w:rsid w:val="00100E57"/>
    <w:rsid w:val="00102338"/>
    <w:rsid w:val="00116E23"/>
    <w:rsid w:val="0012360E"/>
    <w:rsid w:val="00161F02"/>
    <w:rsid w:val="00163522"/>
    <w:rsid w:val="00177071"/>
    <w:rsid w:val="00183119"/>
    <w:rsid w:val="00187A7B"/>
    <w:rsid w:val="00194851"/>
    <w:rsid w:val="001A3A05"/>
    <w:rsid w:val="001B126D"/>
    <w:rsid w:val="001B7D27"/>
    <w:rsid w:val="001C0E39"/>
    <w:rsid w:val="001D205F"/>
    <w:rsid w:val="001D7C0C"/>
    <w:rsid w:val="0021432C"/>
    <w:rsid w:val="0021484F"/>
    <w:rsid w:val="00224FF4"/>
    <w:rsid w:val="00226042"/>
    <w:rsid w:val="00235232"/>
    <w:rsid w:val="00250A6C"/>
    <w:rsid w:val="00250BEA"/>
    <w:rsid w:val="002541E3"/>
    <w:rsid w:val="00255AEE"/>
    <w:rsid w:val="00261EFA"/>
    <w:rsid w:val="00262D4C"/>
    <w:rsid w:val="00287B3B"/>
    <w:rsid w:val="002A0E96"/>
    <w:rsid w:val="002A79F5"/>
    <w:rsid w:val="002B551F"/>
    <w:rsid w:val="002E1A11"/>
    <w:rsid w:val="002E3052"/>
    <w:rsid w:val="00301600"/>
    <w:rsid w:val="00302707"/>
    <w:rsid w:val="00327E03"/>
    <w:rsid w:val="003329FA"/>
    <w:rsid w:val="00336F98"/>
    <w:rsid w:val="00354237"/>
    <w:rsid w:val="00371A6B"/>
    <w:rsid w:val="00384178"/>
    <w:rsid w:val="00384288"/>
    <w:rsid w:val="003B22F1"/>
    <w:rsid w:val="003C2A4D"/>
    <w:rsid w:val="003D346A"/>
    <w:rsid w:val="003D7313"/>
    <w:rsid w:val="003F4968"/>
    <w:rsid w:val="003F4B8A"/>
    <w:rsid w:val="00400B64"/>
    <w:rsid w:val="00410C48"/>
    <w:rsid w:val="00415ACA"/>
    <w:rsid w:val="00445BA9"/>
    <w:rsid w:val="00451056"/>
    <w:rsid w:val="0045759D"/>
    <w:rsid w:val="00472178"/>
    <w:rsid w:val="00480E6B"/>
    <w:rsid w:val="0048225A"/>
    <w:rsid w:val="00492544"/>
    <w:rsid w:val="00493BD7"/>
    <w:rsid w:val="004A2AD0"/>
    <w:rsid w:val="004A3CE1"/>
    <w:rsid w:val="004A4DCE"/>
    <w:rsid w:val="004A79A3"/>
    <w:rsid w:val="004B1824"/>
    <w:rsid w:val="004E1E22"/>
    <w:rsid w:val="004F1CEB"/>
    <w:rsid w:val="004F68CB"/>
    <w:rsid w:val="00513DD0"/>
    <w:rsid w:val="005241A6"/>
    <w:rsid w:val="00524765"/>
    <w:rsid w:val="005259E6"/>
    <w:rsid w:val="00527B34"/>
    <w:rsid w:val="00567A95"/>
    <w:rsid w:val="005970EA"/>
    <w:rsid w:val="005A139B"/>
    <w:rsid w:val="005C03A4"/>
    <w:rsid w:val="005C2672"/>
    <w:rsid w:val="005E087C"/>
    <w:rsid w:val="005E6395"/>
    <w:rsid w:val="005F5F54"/>
    <w:rsid w:val="00602B3E"/>
    <w:rsid w:val="0060690D"/>
    <w:rsid w:val="0060758C"/>
    <w:rsid w:val="0061206F"/>
    <w:rsid w:val="00632174"/>
    <w:rsid w:val="00640056"/>
    <w:rsid w:val="00651AE3"/>
    <w:rsid w:val="00656C5A"/>
    <w:rsid w:val="006611D3"/>
    <w:rsid w:val="00667F45"/>
    <w:rsid w:val="00681D1B"/>
    <w:rsid w:val="00682943"/>
    <w:rsid w:val="006869FA"/>
    <w:rsid w:val="00691F45"/>
    <w:rsid w:val="00692C3A"/>
    <w:rsid w:val="00693DFA"/>
    <w:rsid w:val="006A48A4"/>
    <w:rsid w:val="006A620F"/>
    <w:rsid w:val="006A7102"/>
    <w:rsid w:val="006C0603"/>
    <w:rsid w:val="006C6163"/>
    <w:rsid w:val="006F533B"/>
    <w:rsid w:val="007140ED"/>
    <w:rsid w:val="00740EDA"/>
    <w:rsid w:val="00746297"/>
    <w:rsid w:val="00760D84"/>
    <w:rsid w:val="007728F1"/>
    <w:rsid w:val="007750D3"/>
    <w:rsid w:val="00786B82"/>
    <w:rsid w:val="00790ADE"/>
    <w:rsid w:val="00795F0A"/>
    <w:rsid w:val="007A4E11"/>
    <w:rsid w:val="007B05D0"/>
    <w:rsid w:val="007C241A"/>
    <w:rsid w:val="007C3524"/>
    <w:rsid w:val="007D2948"/>
    <w:rsid w:val="007F0745"/>
    <w:rsid w:val="007F1445"/>
    <w:rsid w:val="007F2602"/>
    <w:rsid w:val="007F2D26"/>
    <w:rsid w:val="007F2D3E"/>
    <w:rsid w:val="007F588F"/>
    <w:rsid w:val="007F6472"/>
    <w:rsid w:val="00822B27"/>
    <w:rsid w:val="00834290"/>
    <w:rsid w:val="0083743B"/>
    <w:rsid w:val="00843F14"/>
    <w:rsid w:val="0086677F"/>
    <w:rsid w:val="00880DE5"/>
    <w:rsid w:val="00887B9D"/>
    <w:rsid w:val="008A0B30"/>
    <w:rsid w:val="008A6651"/>
    <w:rsid w:val="008D38E8"/>
    <w:rsid w:val="008E0EB4"/>
    <w:rsid w:val="008E715C"/>
    <w:rsid w:val="008F3EC2"/>
    <w:rsid w:val="00904E97"/>
    <w:rsid w:val="0091096A"/>
    <w:rsid w:val="00912642"/>
    <w:rsid w:val="0092504C"/>
    <w:rsid w:val="0092642F"/>
    <w:rsid w:val="009340CA"/>
    <w:rsid w:val="00944C08"/>
    <w:rsid w:val="00944D72"/>
    <w:rsid w:val="00944F98"/>
    <w:rsid w:val="00951E5E"/>
    <w:rsid w:val="0095204E"/>
    <w:rsid w:val="00954796"/>
    <w:rsid w:val="0097191D"/>
    <w:rsid w:val="00983B67"/>
    <w:rsid w:val="0099445A"/>
    <w:rsid w:val="00996C05"/>
    <w:rsid w:val="009A2FF0"/>
    <w:rsid w:val="009B3515"/>
    <w:rsid w:val="009D09B4"/>
    <w:rsid w:val="009D610A"/>
    <w:rsid w:val="009E0BA6"/>
    <w:rsid w:val="009E3B43"/>
    <w:rsid w:val="00A0004F"/>
    <w:rsid w:val="00A13B21"/>
    <w:rsid w:val="00A1425F"/>
    <w:rsid w:val="00A261CB"/>
    <w:rsid w:val="00A43348"/>
    <w:rsid w:val="00A50085"/>
    <w:rsid w:val="00A50B61"/>
    <w:rsid w:val="00A5482F"/>
    <w:rsid w:val="00A603EC"/>
    <w:rsid w:val="00A62FBC"/>
    <w:rsid w:val="00A65EC6"/>
    <w:rsid w:val="00A70164"/>
    <w:rsid w:val="00A9124B"/>
    <w:rsid w:val="00AA694C"/>
    <w:rsid w:val="00AC7F4B"/>
    <w:rsid w:val="00AF0517"/>
    <w:rsid w:val="00AF4EDF"/>
    <w:rsid w:val="00AF5219"/>
    <w:rsid w:val="00B17688"/>
    <w:rsid w:val="00B4030A"/>
    <w:rsid w:val="00B455E4"/>
    <w:rsid w:val="00B549AC"/>
    <w:rsid w:val="00B57DE6"/>
    <w:rsid w:val="00B70720"/>
    <w:rsid w:val="00B81CD5"/>
    <w:rsid w:val="00BA0D9C"/>
    <w:rsid w:val="00BA4111"/>
    <w:rsid w:val="00BB7F53"/>
    <w:rsid w:val="00BC47F4"/>
    <w:rsid w:val="00BE78BF"/>
    <w:rsid w:val="00BF1A7E"/>
    <w:rsid w:val="00BF4753"/>
    <w:rsid w:val="00C51296"/>
    <w:rsid w:val="00C62B83"/>
    <w:rsid w:val="00C65DAD"/>
    <w:rsid w:val="00C7140D"/>
    <w:rsid w:val="00C71974"/>
    <w:rsid w:val="00C74661"/>
    <w:rsid w:val="00C84159"/>
    <w:rsid w:val="00C930B0"/>
    <w:rsid w:val="00CB21D5"/>
    <w:rsid w:val="00CD5A99"/>
    <w:rsid w:val="00CE7CFE"/>
    <w:rsid w:val="00CF1AFD"/>
    <w:rsid w:val="00CF1D52"/>
    <w:rsid w:val="00CF4AC0"/>
    <w:rsid w:val="00D06C1A"/>
    <w:rsid w:val="00D110EC"/>
    <w:rsid w:val="00D13F13"/>
    <w:rsid w:val="00D342B1"/>
    <w:rsid w:val="00D47D54"/>
    <w:rsid w:val="00D563C5"/>
    <w:rsid w:val="00D618E5"/>
    <w:rsid w:val="00D662CB"/>
    <w:rsid w:val="00D67EF4"/>
    <w:rsid w:val="00D74503"/>
    <w:rsid w:val="00D77E9D"/>
    <w:rsid w:val="00D81202"/>
    <w:rsid w:val="00D81F9B"/>
    <w:rsid w:val="00D840D9"/>
    <w:rsid w:val="00D857A0"/>
    <w:rsid w:val="00D93CEB"/>
    <w:rsid w:val="00DB0073"/>
    <w:rsid w:val="00DB4808"/>
    <w:rsid w:val="00DE6DF7"/>
    <w:rsid w:val="00DF3163"/>
    <w:rsid w:val="00DF38EC"/>
    <w:rsid w:val="00E0088F"/>
    <w:rsid w:val="00E02E6F"/>
    <w:rsid w:val="00E12ABD"/>
    <w:rsid w:val="00E13604"/>
    <w:rsid w:val="00E16B35"/>
    <w:rsid w:val="00E1711F"/>
    <w:rsid w:val="00E24E2E"/>
    <w:rsid w:val="00E27E29"/>
    <w:rsid w:val="00E44DFA"/>
    <w:rsid w:val="00E51C28"/>
    <w:rsid w:val="00E77316"/>
    <w:rsid w:val="00E90EEB"/>
    <w:rsid w:val="00E9771D"/>
    <w:rsid w:val="00EB6C81"/>
    <w:rsid w:val="00EC2B87"/>
    <w:rsid w:val="00EC78EB"/>
    <w:rsid w:val="00ED7107"/>
    <w:rsid w:val="00EE4B3F"/>
    <w:rsid w:val="00EE5737"/>
    <w:rsid w:val="00EF192B"/>
    <w:rsid w:val="00F120B5"/>
    <w:rsid w:val="00F13FA6"/>
    <w:rsid w:val="00F168E9"/>
    <w:rsid w:val="00F32FC8"/>
    <w:rsid w:val="00F36241"/>
    <w:rsid w:val="00F54534"/>
    <w:rsid w:val="00F65A39"/>
    <w:rsid w:val="00F80B9D"/>
    <w:rsid w:val="00FA0D5D"/>
    <w:rsid w:val="00FA39EC"/>
    <w:rsid w:val="00FA724E"/>
    <w:rsid w:val="00FB2D07"/>
    <w:rsid w:val="00FE381E"/>
    <w:rsid w:val="00FE7B9F"/>
    <w:rsid w:val="00FF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13"/>
  </w:style>
  <w:style w:type="paragraph" w:styleId="1">
    <w:name w:val="heading 1"/>
    <w:basedOn w:val="a"/>
    <w:next w:val="a"/>
    <w:link w:val="10"/>
    <w:uiPriority w:val="9"/>
    <w:qFormat/>
    <w:rsid w:val="00D1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2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F13"/>
  </w:style>
  <w:style w:type="character" w:styleId="a4">
    <w:name w:val="Hyperlink"/>
    <w:basedOn w:val="a0"/>
    <w:uiPriority w:val="99"/>
    <w:unhideWhenUsed/>
    <w:rsid w:val="00B57DE6"/>
    <w:rPr>
      <w:color w:val="0000FF" w:themeColor="hyperlink"/>
      <w:u w:val="single"/>
    </w:rPr>
  </w:style>
  <w:style w:type="paragraph" w:customStyle="1" w:styleId="Default">
    <w:name w:val="Default"/>
    <w:rsid w:val="008D38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8D38E8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8D38E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DF38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8EC"/>
  </w:style>
  <w:style w:type="paragraph" w:styleId="a9">
    <w:name w:val="footer"/>
    <w:basedOn w:val="a"/>
    <w:link w:val="aa"/>
    <w:uiPriority w:val="99"/>
    <w:unhideWhenUsed/>
    <w:rsid w:val="00DF38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8EC"/>
  </w:style>
  <w:style w:type="paragraph" w:styleId="ab">
    <w:name w:val="Balloon Text"/>
    <w:basedOn w:val="a"/>
    <w:link w:val="ac"/>
    <w:uiPriority w:val="99"/>
    <w:semiHidden/>
    <w:unhideWhenUsed/>
    <w:rsid w:val="00D81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202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E13604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A7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1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F1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rsid w:val="00EF192B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F192B"/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FA6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F13FA6"/>
    <w:rPr>
      <w:rFonts w:eastAsia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2642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2642F"/>
  </w:style>
  <w:style w:type="paragraph" w:styleId="af1">
    <w:name w:val="footnote text"/>
    <w:basedOn w:val="a"/>
    <w:link w:val="af2"/>
    <w:semiHidden/>
    <w:rsid w:val="007C352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7C3524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C352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92C3A"/>
    <w:pPr>
      <w:widowControl w:val="0"/>
      <w:ind w:left="91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13"/>
  </w:style>
  <w:style w:type="paragraph" w:styleId="1">
    <w:name w:val="heading 1"/>
    <w:basedOn w:val="a"/>
    <w:next w:val="a"/>
    <w:link w:val="10"/>
    <w:uiPriority w:val="9"/>
    <w:qFormat/>
    <w:rsid w:val="00D13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2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1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13F13"/>
  </w:style>
  <w:style w:type="character" w:styleId="a4">
    <w:name w:val="Hyperlink"/>
    <w:basedOn w:val="a0"/>
    <w:uiPriority w:val="99"/>
    <w:unhideWhenUsed/>
    <w:rsid w:val="00B57DE6"/>
    <w:rPr>
      <w:color w:val="0000FF" w:themeColor="hyperlink"/>
      <w:u w:val="single"/>
    </w:rPr>
  </w:style>
  <w:style w:type="paragraph" w:customStyle="1" w:styleId="Default">
    <w:name w:val="Default"/>
    <w:rsid w:val="008D38E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8D38E8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8D38E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DF38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38EC"/>
  </w:style>
  <w:style w:type="paragraph" w:styleId="a9">
    <w:name w:val="footer"/>
    <w:basedOn w:val="a"/>
    <w:link w:val="aa"/>
    <w:uiPriority w:val="99"/>
    <w:unhideWhenUsed/>
    <w:rsid w:val="00DF38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8EC"/>
  </w:style>
  <w:style w:type="paragraph" w:styleId="ab">
    <w:name w:val="Balloon Text"/>
    <w:basedOn w:val="a"/>
    <w:link w:val="ac"/>
    <w:uiPriority w:val="99"/>
    <w:semiHidden/>
    <w:unhideWhenUsed/>
    <w:rsid w:val="00D81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1202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E13604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A72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F1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F1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semiHidden/>
    <w:rsid w:val="00EF192B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F192B"/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3FA6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F13FA6"/>
    <w:rPr>
      <w:rFonts w:eastAsia="Times New Roman"/>
      <w:b/>
      <w:bCs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92642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2642F"/>
  </w:style>
  <w:style w:type="paragraph" w:styleId="af1">
    <w:name w:val="footnote text"/>
    <w:basedOn w:val="a"/>
    <w:link w:val="af2"/>
    <w:semiHidden/>
    <w:rsid w:val="007C352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7C3524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C352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692C3A"/>
    <w:pPr>
      <w:widowControl w:val="0"/>
      <w:ind w:left="91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museum.ru/M1472" TargetMode="External"/><Relationship Id="rId39" Type="http://schemas.openxmlformats.org/officeDocument/2006/relationships/hyperlink" Target="http://opk.pravolimp.ru/" TargetMode="External"/><Relationship Id="rId21" Type="http://schemas.openxmlformats.org/officeDocument/2006/relationships/hyperlink" Target="http://www.garant.ru/" TargetMode="External"/><Relationship Id="rId34" Type="http://schemas.openxmlformats.org/officeDocument/2006/relationships/hyperlink" Target="http://www.lib.ru/RUFANT/CIOLKOWSKIJ/luna.txt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buddhism.ru/" TargetMode="External"/><Relationship Id="rId50" Type="http://schemas.openxmlformats.org/officeDocument/2006/relationships/hyperlink" Target="http://www.gmir.ru/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://www.mai.ru/projects/flight/tsiolkov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fgosreestr.ru/" TargetMode="External"/><Relationship Id="rId32" Type="http://schemas.openxmlformats.org/officeDocument/2006/relationships/hyperlink" Target="http://www.sgu.ru/ogis/museum/kassil/frends/frends_ceolk.html" TargetMode="External"/><Relationship Id="rId37" Type="http://schemas.openxmlformats.org/officeDocument/2006/relationships/hyperlink" Target="http://www.book-chel.ru/ind.php?what=card&amp;id=4495" TargetMode="External"/><Relationship Id="rId40" Type="http://schemas.openxmlformats.org/officeDocument/2006/relationships/hyperlink" Target="http://www.orkce.ru/" TargetMode="External"/><Relationship Id="rId45" Type="http://schemas.openxmlformats.org/officeDocument/2006/relationships/hyperlink" Target="http://www.otdelro.ru/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hyperlink" Target="http://www.garant.ru/" TargetMode="External"/><Relationship Id="rId28" Type="http://schemas.openxmlformats.org/officeDocument/2006/relationships/hyperlink" Target="http://www.space.hobby.ru/firsts/tsiolkovsky.html" TargetMode="External"/><Relationship Id="rId36" Type="http://schemas.openxmlformats.org/officeDocument/2006/relationships/hyperlink" Target="http://www.chronos.msu.ru/biographies/chizhevsky.html" TargetMode="External"/><Relationship Id="rId49" Type="http://schemas.openxmlformats.org/officeDocument/2006/relationships/hyperlink" Target="http://www.gumfak.ru/" TargetMode="External"/><Relationship Id="rId57" Type="http://schemas.openxmlformats.org/officeDocument/2006/relationships/header" Target="header3.xml"/><Relationship Id="rId61" Type="http://schemas.microsoft.com/office/2007/relationships/stylesWithEffects" Target="stylesWithEffects.xml"/><Relationship Id="rId10" Type="http://schemas.openxmlformats.org/officeDocument/2006/relationships/hyperlink" Target="http://vvvvvv.garant.ru/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hyperlink" Target="http://www.hrono.ru/biograf/ciolkov.html" TargetMode="External"/><Relationship Id="rId44" Type="http://schemas.openxmlformats.org/officeDocument/2006/relationships/hyperlink" Target="http://www.patriarchia.ru/" TargetMode="External"/><Relationship Id="rId52" Type="http://schemas.openxmlformats.org/officeDocument/2006/relationships/hyperlink" Target="http://www.ombudsman.gov.ru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consultant.ru/" TargetMode="External"/><Relationship Id="rId27" Type="http://schemas.openxmlformats.org/officeDocument/2006/relationships/hyperlink" Target="http://cc.vspu.ac.ru/~mog/interex/kaluga/architec.htm" TargetMode="External"/><Relationship Id="rId30" Type="http://schemas.openxmlformats.org/officeDocument/2006/relationships/hyperlink" Target="http://www.chronos.msu.ru/quotations/tsiolkovsky.html" TargetMode="External"/><Relationship Id="rId35" Type="http://schemas.openxmlformats.org/officeDocument/2006/relationships/hyperlink" Target="http://www.gmik.ru/chizh/chizhevsky.htm" TargetMode="External"/><Relationship Id="rId43" Type="http://schemas.openxmlformats.org/officeDocument/2006/relationships/hyperlink" Target="http://www.openclass.ru/" TargetMode="External"/><Relationship Id="rId48" Type="http://schemas.openxmlformats.org/officeDocument/2006/relationships/hyperlink" Target="http://www.feor.ru/" TargetMode="External"/><Relationship Id="rId56" Type="http://schemas.openxmlformats.org/officeDocument/2006/relationships/footer" Target="footer2.xml"/><Relationship Id="rId8" Type="http://schemas.openxmlformats.org/officeDocument/2006/relationships/hyperlink" Target="http://fgosreestr.ru" TargetMode="External"/><Relationship Id="rId51" Type="http://schemas.openxmlformats.org/officeDocument/2006/relationships/hyperlink" Target="http://www.oprf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vvvvvv.garant.ru/" TargetMode="External"/><Relationship Id="rId17" Type="http://schemas.openxmlformats.org/officeDocument/2006/relationships/hyperlink" Target="http://www.garant.ru/" TargetMode="External"/><Relationship Id="rId25" Type="http://schemas.openxmlformats.org/officeDocument/2006/relationships/hyperlink" Target="http://fgosreestr.ru/" TargetMode="External"/><Relationship Id="rId33" Type="http://schemas.openxmlformats.org/officeDocument/2006/relationships/hyperlink" Target="http://www.litera-c.ahaha.ru" TargetMode="External"/><Relationship Id="rId38" Type="http://schemas.openxmlformats.org/officeDocument/2006/relationships/hyperlink" Target="http://astrokras.pusku.com/pub/book2-chizevsky.htm" TargetMode="External"/><Relationship Id="rId46" Type="http://schemas.openxmlformats.org/officeDocument/2006/relationships/hyperlink" Target="http://www.muslim.ru/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B0E9-8571-4AF5-80C4-70420C38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28</Pages>
  <Words>12494</Words>
  <Characters>71216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Гавриченков А.Н.</dc:creator>
  <cp:lastModifiedBy>Мокшина Ю.Л.</cp:lastModifiedBy>
  <cp:revision>128</cp:revision>
  <cp:lastPrinted>2016-07-27T07:30:00Z</cp:lastPrinted>
  <dcterms:created xsi:type="dcterms:W3CDTF">2016-07-25T08:14:00Z</dcterms:created>
  <dcterms:modified xsi:type="dcterms:W3CDTF">2016-08-24T09:39:00Z</dcterms:modified>
</cp:coreProperties>
</file>